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3852" w14:textId="77777777" w:rsidR="00461A00" w:rsidRPr="009246CA" w:rsidRDefault="00461A00" w:rsidP="00461A00">
      <w:pPr>
        <w:spacing w:after="0" w:line="276" w:lineRule="auto"/>
        <w:jc w:val="center"/>
        <w:rPr>
          <w:rFonts w:ascii="Calibri" w:hAnsi="Calibri" w:cs="Calibri"/>
          <w:b/>
          <w:noProof/>
          <w:sz w:val="22"/>
          <w:szCs w:val="22"/>
          <w:highlight w:val="yellow"/>
          <w:lang w:val="es-ES"/>
        </w:rPr>
      </w:pPr>
      <w:r w:rsidRPr="009246CA">
        <w:rPr>
          <w:rFonts w:ascii="Calibri" w:hAnsi="Calibri" w:cs="Calibri"/>
          <w:b/>
          <w:i/>
          <w:noProof/>
          <w:sz w:val="22"/>
          <w:szCs w:val="22"/>
          <w:highlight w:val="yellow"/>
          <w:lang w:val="es-ES"/>
        </w:rPr>
        <w:t>Borrador de</w:t>
      </w:r>
      <w:r w:rsidRPr="009246CA">
        <w:rPr>
          <w:rFonts w:ascii="Calibri" w:hAnsi="Calibri" w:cs="Calibri"/>
          <w:b/>
          <w:noProof/>
          <w:sz w:val="22"/>
          <w:szCs w:val="22"/>
          <w:lang w:val="es-ES"/>
        </w:rPr>
        <w:t xml:space="preserve"> CONTRATO DE SUMINISTROS</w:t>
      </w:r>
    </w:p>
    <w:p w14:paraId="62961748" w14:textId="6BDA5FA4" w:rsidR="00461A00" w:rsidRDefault="00D11C6F" w:rsidP="00D11C6F">
      <w:pPr>
        <w:spacing w:after="0" w:line="276" w:lineRule="auto"/>
        <w:jc w:val="center"/>
        <w:rPr>
          <w:rFonts w:ascii="Calibri" w:hAnsi="Calibri" w:cs="Calibri"/>
          <w:b/>
          <w:sz w:val="22"/>
          <w:szCs w:val="22"/>
          <w:lang w:val="es-AR"/>
        </w:rPr>
      </w:pPr>
      <w:r w:rsidRPr="00D11C6F">
        <w:rPr>
          <w:rFonts w:ascii="Calibri" w:hAnsi="Calibri" w:cs="Calibri"/>
          <w:b/>
          <w:bCs/>
          <w:color w:val="000000"/>
          <w:sz w:val="22"/>
          <w:szCs w:val="22"/>
          <w:lang w:val="es-ES"/>
        </w:rPr>
        <w:t>Suministro e instalación de equipos audiovisuales para las instalaciones de la UpM - 42 - PRO358LAD-2021</w:t>
      </w:r>
      <w:r w:rsidRPr="00461A00">
        <w:rPr>
          <w:rFonts w:ascii="Calibri" w:hAnsi="Calibri" w:cs="Calibri"/>
          <w:b/>
          <w:sz w:val="22"/>
          <w:szCs w:val="22"/>
          <w:highlight w:val="lightGray"/>
          <w:lang w:val="es-AR"/>
        </w:rPr>
        <w:t xml:space="preserve"> </w:t>
      </w:r>
    </w:p>
    <w:p w14:paraId="33941475" w14:textId="77777777" w:rsidR="00D11C6F" w:rsidRPr="00461A00" w:rsidRDefault="00D11C6F" w:rsidP="00D11C6F">
      <w:pPr>
        <w:spacing w:after="0" w:line="276" w:lineRule="auto"/>
        <w:jc w:val="center"/>
        <w:rPr>
          <w:rFonts w:ascii="Calibri" w:hAnsi="Calibri" w:cs="Calibri"/>
          <w:b/>
          <w:bCs/>
          <w:sz w:val="22"/>
          <w:szCs w:val="22"/>
          <w:lang w:val="es-AR" w:eastAsia="es-ES"/>
        </w:rPr>
      </w:pPr>
    </w:p>
    <w:p w14:paraId="330809A3" w14:textId="77777777" w:rsidR="00461A00" w:rsidRPr="009246CA" w:rsidRDefault="00461A00" w:rsidP="00461A00">
      <w:pPr>
        <w:spacing w:after="0" w:line="276" w:lineRule="auto"/>
        <w:rPr>
          <w:rFonts w:ascii="Calibri" w:hAnsi="Calibri" w:cs="Calibri"/>
          <w:noProof/>
          <w:sz w:val="22"/>
          <w:szCs w:val="22"/>
          <w:lang w:val="es-ES"/>
        </w:rPr>
      </w:pPr>
      <w:r w:rsidRPr="009246CA">
        <w:rPr>
          <w:rFonts w:ascii="Calibri" w:hAnsi="Calibri" w:cs="Calibri"/>
          <w:noProof/>
          <w:sz w:val="22"/>
          <w:szCs w:val="22"/>
          <w:lang w:val="es-ES"/>
        </w:rPr>
        <w:t>El Secretariado de la Unión por el Mediterráneo (UpM) con sede en,  el Palau Reial de Pedralbes, Pere Duran Farell, 11 Barcelona 08034, España, con CIF  V65362691, en adelante “UpM”, representada por Mr Fathallah Sijilmassi, Secretario General; por una parte,</w:t>
      </w:r>
    </w:p>
    <w:p w14:paraId="56667BF1" w14:textId="77777777" w:rsidR="00461A00" w:rsidRPr="009246CA" w:rsidRDefault="00461A00" w:rsidP="00461A00">
      <w:pPr>
        <w:spacing w:after="0" w:line="276" w:lineRule="auto"/>
        <w:rPr>
          <w:rFonts w:ascii="Calibri" w:hAnsi="Calibri" w:cs="Calibri"/>
          <w:noProof/>
          <w:sz w:val="22"/>
          <w:szCs w:val="22"/>
          <w:lang w:val="es-ES"/>
        </w:rPr>
      </w:pPr>
    </w:p>
    <w:p w14:paraId="34ADC290"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sz w:val="22"/>
          <w:szCs w:val="22"/>
          <w:lang w:val="es-ES_tradnl"/>
        </w:rPr>
        <w:t>y</w:t>
      </w:r>
    </w:p>
    <w:p w14:paraId="090DEB61" w14:textId="77777777" w:rsidR="00461A00" w:rsidRPr="009246CA" w:rsidRDefault="00461A00" w:rsidP="00461A00">
      <w:pPr>
        <w:spacing w:after="0" w:line="276" w:lineRule="auto"/>
        <w:rPr>
          <w:rFonts w:ascii="Calibri" w:hAnsi="Calibri"/>
          <w:sz w:val="22"/>
          <w:szCs w:val="22"/>
          <w:lang w:val="es-ES_tradnl"/>
        </w:rPr>
      </w:pPr>
    </w:p>
    <w:p w14:paraId="760B8C47"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sz w:val="22"/>
          <w:szCs w:val="22"/>
          <w:lang w:val="es-ES_tradnl"/>
        </w:rPr>
        <w:t xml:space="preserve">&lt;Denominación oficial completa del Contratista&gt; con la base principal de la actividad en </w:t>
      </w:r>
      <w:r w:rsidRPr="009246CA">
        <w:rPr>
          <w:rFonts w:ascii="Calibri" w:hAnsi="Calibri"/>
          <w:sz w:val="22"/>
          <w:szCs w:val="22"/>
          <w:highlight w:val="yellow"/>
          <w:lang w:val="es-ES_tradnl"/>
        </w:rPr>
        <w:t>[Dirección oficial completa]</w:t>
      </w:r>
      <w:r w:rsidRPr="009246CA">
        <w:rPr>
          <w:rFonts w:ascii="Calibri" w:hAnsi="Calibri"/>
          <w:sz w:val="22"/>
          <w:szCs w:val="22"/>
          <w:lang w:val="es-ES_tradnl"/>
        </w:rPr>
        <w:t xml:space="preserve"> y [N° de identificación], en adelante («el Contratista»), </w:t>
      </w:r>
      <w:r w:rsidRPr="009246CA">
        <w:rPr>
          <w:rFonts w:ascii="Calibri" w:hAnsi="Calibri"/>
          <w:sz w:val="22"/>
          <w:szCs w:val="22"/>
          <w:highlight w:val="lightGray"/>
          <w:lang w:val="es-ES_tradnl"/>
        </w:rPr>
        <w:t>[Persona individual]</w:t>
      </w:r>
      <w:r w:rsidRPr="009246CA">
        <w:rPr>
          <w:rFonts w:ascii="Calibri" w:hAnsi="Calibri"/>
          <w:sz w:val="22"/>
          <w:szCs w:val="22"/>
          <w:lang w:val="es-ES_tradnl"/>
        </w:rPr>
        <w:t xml:space="preserve"> en nombre propio </w:t>
      </w:r>
      <w:r w:rsidRPr="009246CA">
        <w:rPr>
          <w:rFonts w:ascii="Calibri" w:hAnsi="Calibri"/>
          <w:sz w:val="22"/>
          <w:szCs w:val="22"/>
          <w:highlight w:val="lightGray"/>
          <w:lang w:val="es-ES_tradnl"/>
        </w:rPr>
        <w:t>[empresa/entidad]</w:t>
      </w:r>
      <w:r w:rsidRPr="009246CA">
        <w:rPr>
          <w:rFonts w:ascii="Calibri" w:hAnsi="Calibri"/>
          <w:sz w:val="22"/>
          <w:szCs w:val="22"/>
          <w:lang w:val="es-ES_tradnl"/>
        </w:rPr>
        <w:t xml:space="preserve"> representada por </w:t>
      </w:r>
      <w:r w:rsidRPr="009246CA">
        <w:rPr>
          <w:rFonts w:ascii="Calibri" w:hAnsi="Calibri"/>
          <w:sz w:val="22"/>
          <w:szCs w:val="22"/>
          <w:highlight w:val="lightGray"/>
          <w:lang w:val="es-ES_tradnl"/>
        </w:rPr>
        <w:t>[Forma jurídica / tratamiento]</w:t>
      </w:r>
      <w:r w:rsidRPr="009246CA">
        <w:rPr>
          <w:rFonts w:ascii="Calibri" w:hAnsi="Calibri"/>
          <w:sz w:val="22"/>
          <w:szCs w:val="22"/>
          <w:lang w:val="es-ES_tradnl"/>
        </w:rPr>
        <w:t xml:space="preserve"> de otra,</w:t>
      </w:r>
    </w:p>
    <w:p w14:paraId="341167CB" w14:textId="77777777" w:rsidR="00461A00" w:rsidRPr="009246CA" w:rsidRDefault="00461A00" w:rsidP="00461A00">
      <w:pPr>
        <w:spacing w:after="0" w:line="276" w:lineRule="auto"/>
        <w:rPr>
          <w:rFonts w:ascii="Calibri" w:hAnsi="Calibri"/>
          <w:sz w:val="22"/>
          <w:szCs w:val="22"/>
          <w:lang w:val="es-ES_tradnl"/>
        </w:rPr>
      </w:pPr>
    </w:p>
    <w:p w14:paraId="1AC7B515"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sz w:val="22"/>
          <w:szCs w:val="22"/>
          <w:lang w:val="es-ES_tradnl"/>
        </w:rPr>
        <w:t>han convenido en lo siguiente:</w:t>
      </w:r>
    </w:p>
    <w:p w14:paraId="7A7AB467" w14:textId="77777777" w:rsidR="00461A00" w:rsidRPr="009246CA" w:rsidRDefault="00461A00" w:rsidP="00461A00">
      <w:pPr>
        <w:spacing w:after="0" w:line="276" w:lineRule="auto"/>
        <w:rPr>
          <w:rFonts w:ascii="Calibri" w:hAnsi="Calibri"/>
          <w:sz w:val="22"/>
          <w:szCs w:val="22"/>
          <w:lang w:val="es-ES_tradnl"/>
        </w:rPr>
      </w:pPr>
    </w:p>
    <w:p w14:paraId="5067C216" w14:textId="77777777" w:rsidR="00461A00" w:rsidRPr="009246CA" w:rsidRDefault="00461A00" w:rsidP="00461A00">
      <w:pPr>
        <w:spacing w:after="0" w:line="276" w:lineRule="auto"/>
        <w:rPr>
          <w:rFonts w:ascii="Calibri" w:hAnsi="Calibri"/>
          <w:b/>
          <w:sz w:val="22"/>
          <w:szCs w:val="22"/>
          <w:lang w:val="es-ES_tradnl"/>
        </w:rPr>
      </w:pPr>
      <w:r w:rsidRPr="009246CA">
        <w:rPr>
          <w:rFonts w:ascii="Calibri" w:hAnsi="Calibri"/>
          <w:b/>
          <w:sz w:val="22"/>
          <w:szCs w:val="22"/>
          <w:lang w:val="es-ES_tradnl"/>
        </w:rPr>
        <w:t>Cláusula 1</w:t>
      </w:r>
      <w:r w:rsidRPr="009246CA">
        <w:rPr>
          <w:rFonts w:ascii="Calibri" w:hAnsi="Calibri"/>
          <w:b/>
          <w:sz w:val="22"/>
          <w:szCs w:val="22"/>
          <w:lang w:val="es-ES_tradnl"/>
        </w:rPr>
        <w:tab/>
        <w:t>Objeto</w:t>
      </w:r>
    </w:p>
    <w:p w14:paraId="378DAAC6" w14:textId="068E7892" w:rsidR="00461A00" w:rsidRPr="00B9096E" w:rsidRDefault="00461A00" w:rsidP="00461A00">
      <w:pPr>
        <w:spacing w:after="0" w:line="276" w:lineRule="auto"/>
        <w:ind w:left="567" w:hanging="567"/>
        <w:rPr>
          <w:rFonts w:ascii="Calibri" w:hAnsi="Calibri"/>
          <w:sz w:val="22"/>
          <w:szCs w:val="22"/>
          <w:lang w:val="es-AR"/>
        </w:rPr>
      </w:pPr>
      <w:r w:rsidRPr="009246CA">
        <w:rPr>
          <w:rFonts w:ascii="Calibri" w:hAnsi="Calibri"/>
          <w:sz w:val="22"/>
          <w:szCs w:val="22"/>
          <w:lang w:val="es-ES_tradnl"/>
        </w:rPr>
        <w:t>1.1</w:t>
      </w:r>
      <w:r w:rsidRPr="009246CA">
        <w:rPr>
          <w:rFonts w:ascii="Calibri" w:hAnsi="Calibri"/>
          <w:sz w:val="22"/>
          <w:szCs w:val="22"/>
          <w:lang w:val="es-ES_tradnl"/>
        </w:rPr>
        <w:tab/>
      </w:r>
      <w:r w:rsidRPr="00461A00">
        <w:rPr>
          <w:rFonts w:ascii="Calibri" w:hAnsi="Calibri"/>
          <w:sz w:val="22"/>
          <w:szCs w:val="22"/>
          <w:lang w:val="es-AR"/>
        </w:rPr>
        <w:t xml:space="preserve">El objeto del contrato será </w:t>
      </w:r>
      <w:r w:rsidR="00B9096E" w:rsidRPr="00B9096E">
        <w:rPr>
          <w:rFonts w:ascii="Calibri" w:hAnsi="Calibri"/>
          <w:sz w:val="22"/>
          <w:szCs w:val="22"/>
          <w:lang w:val="es-AR"/>
        </w:rPr>
        <w:t xml:space="preserve">Suministro e instalación de equipos audiovisuales para las instalaciones de la </w:t>
      </w:r>
      <w:r w:rsidR="00B9096E" w:rsidRPr="00B9096E">
        <w:rPr>
          <w:rFonts w:ascii="Calibri" w:hAnsi="Calibri"/>
          <w:sz w:val="22"/>
          <w:szCs w:val="22"/>
          <w:lang w:val="es-AR"/>
        </w:rPr>
        <w:t xml:space="preserve">UfM de conformidad con los </w:t>
      </w:r>
      <w:r w:rsidRPr="00B9096E">
        <w:rPr>
          <w:rFonts w:ascii="Calibri" w:hAnsi="Calibri"/>
          <w:sz w:val="22"/>
          <w:szCs w:val="22"/>
          <w:lang w:val="es-AR"/>
        </w:rPr>
        <w:t>suministros</w:t>
      </w:r>
      <w:r w:rsidR="00B9096E" w:rsidRPr="00B9096E">
        <w:rPr>
          <w:rFonts w:ascii="Calibri" w:hAnsi="Calibri"/>
          <w:sz w:val="22"/>
          <w:szCs w:val="22"/>
          <w:lang w:val="es-AR"/>
        </w:rPr>
        <w:t xml:space="preserve"> solicitados en las especificaciones técnicas.</w:t>
      </w:r>
    </w:p>
    <w:p w14:paraId="4EF18189" w14:textId="5014D432" w:rsidR="00461A00" w:rsidRPr="00B9096E" w:rsidRDefault="00461A00" w:rsidP="00461A00">
      <w:pPr>
        <w:tabs>
          <w:tab w:val="left" w:pos="993"/>
        </w:tabs>
        <w:spacing w:after="0" w:line="276" w:lineRule="auto"/>
        <w:ind w:left="567"/>
        <w:rPr>
          <w:rFonts w:ascii="Calibri" w:hAnsi="Calibri"/>
          <w:sz w:val="22"/>
          <w:szCs w:val="22"/>
          <w:lang w:val="es-AR"/>
        </w:rPr>
      </w:pPr>
      <w:r w:rsidRPr="00B9096E">
        <w:rPr>
          <w:rFonts w:ascii="Calibri" w:hAnsi="Calibri"/>
          <w:sz w:val="22"/>
          <w:szCs w:val="22"/>
          <w:lang w:val="es-AR"/>
        </w:rPr>
        <w:t xml:space="preserve">El lugar de aceptación de los suministros será las instalaciones de la UpM, los plazos </w:t>
      </w:r>
      <w:r w:rsidR="00B9096E" w:rsidRPr="00B9096E">
        <w:rPr>
          <w:rFonts w:ascii="Calibri" w:hAnsi="Calibri"/>
          <w:sz w:val="22"/>
          <w:szCs w:val="22"/>
          <w:lang w:val="es-AR"/>
        </w:rPr>
        <w:t xml:space="preserve">máximos </w:t>
      </w:r>
      <w:r w:rsidRPr="00B9096E">
        <w:rPr>
          <w:rFonts w:ascii="Calibri" w:hAnsi="Calibri"/>
          <w:sz w:val="22"/>
          <w:szCs w:val="22"/>
          <w:lang w:val="es-AR"/>
        </w:rPr>
        <w:t xml:space="preserve">para la entrega serán </w:t>
      </w:r>
      <w:r w:rsidR="00B9096E" w:rsidRPr="00B9096E">
        <w:rPr>
          <w:rFonts w:ascii="Calibri" w:hAnsi="Calibri"/>
          <w:sz w:val="22"/>
          <w:szCs w:val="22"/>
          <w:lang w:val="es-AR"/>
        </w:rPr>
        <w:t xml:space="preserve">el 31 de diciembre de 2021 </w:t>
      </w:r>
      <w:r w:rsidRPr="00B9096E">
        <w:rPr>
          <w:rFonts w:ascii="Calibri" w:hAnsi="Calibri"/>
          <w:sz w:val="22"/>
          <w:szCs w:val="22"/>
          <w:lang w:val="es-AR"/>
        </w:rPr>
        <w:t>y el Incoterm aplicable será DDP</w:t>
      </w:r>
      <w:r w:rsidRPr="00B9096E">
        <w:rPr>
          <w:rStyle w:val="FootnoteReference"/>
          <w:rFonts w:ascii="Calibri" w:hAnsi="Calibri"/>
          <w:sz w:val="22"/>
          <w:szCs w:val="22"/>
        </w:rPr>
        <w:footnoteReference w:id="1"/>
      </w:r>
      <w:r w:rsidRPr="00B9096E">
        <w:rPr>
          <w:rFonts w:ascii="Calibri" w:hAnsi="Calibri"/>
          <w:sz w:val="22"/>
          <w:szCs w:val="22"/>
          <w:lang w:val="es-AR"/>
        </w:rPr>
        <w:t xml:space="preserve">. El periodo de </w:t>
      </w:r>
      <w:r w:rsidR="00644DAF" w:rsidRPr="00B9096E">
        <w:rPr>
          <w:rFonts w:ascii="Calibri" w:hAnsi="Calibri"/>
          <w:sz w:val="22"/>
          <w:szCs w:val="22"/>
          <w:lang w:val="es-AR"/>
        </w:rPr>
        <w:t>ejecución</w:t>
      </w:r>
      <w:r w:rsidRPr="00B9096E">
        <w:rPr>
          <w:rFonts w:ascii="Calibri" w:hAnsi="Calibri"/>
          <w:sz w:val="22"/>
          <w:szCs w:val="22"/>
          <w:lang w:val="es-AR"/>
        </w:rPr>
        <w:t xml:space="preserve"> de las tareas correrá desde la firma del contrato hasta la fecha de aceptación provisional.</w:t>
      </w:r>
    </w:p>
    <w:p w14:paraId="1934AAF8" w14:textId="77777777" w:rsidR="00461A00" w:rsidRPr="009246CA" w:rsidRDefault="00461A00" w:rsidP="00461A00">
      <w:pPr>
        <w:spacing w:after="0" w:line="276" w:lineRule="auto"/>
        <w:ind w:left="567" w:hanging="567"/>
        <w:rPr>
          <w:rFonts w:ascii="Calibri" w:hAnsi="Calibri"/>
          <w:sz w:val="22"/>
          <w:szCs w:val="22"/>
          <w:lang w:val="es-ES_tradnl"/>
        </w:rPr>
      </w:pPr>
      <w:r w:rsidRPr="00B9096E">
        <w:rPr>
          <w:rFonts w:ascii="Calibri" w:hAnsi="Calibri"/>
          <w:sz w:val="22"/>
          <w:szCs w:val="22"/>
          <w:lang w:val="es-ES_tradnl"/>
        </w:rPr>
        <w:t>1.2</w:t>
      </w:r>
      <w:r w:rsidRPr="00B9096E">
        <w:rPr>
          <w:rFonts w:ascii="Calibri" w:hAnsi="Calibri"/>
          <w:sz w:val="22"/>
          <w:szCs w:val="22"/>
          <w:lang w:val="es-ES_tradnl"/>
        </w:rPr>
        <w:tab/>
        <w:t>El contratista deberá respetar estrictamente los términos de las Condiciones Particulares y el anexo técnico.</w:t>
      </w:r>
    </w:p>
    <w:p w14:paraId="148FB65A" w14:textId="77777777" w:rsidR="00461A00" w:rsidRPr="009246CA" w:rsidRDefault="00461A00" w:rsidP="00461A00">
      <w:pPr>
        <w:spacing w:after="0" w:line="276" w:lineRule="auto"/>
        <w:rPr>
          <w:rFonts w:ascii="Calibri" w:hAnsi="Calibri"/>
          <w:sz w:val="22"/>
          <w:szCs w:val="22"/>
          <w:lang w:val="es-ES_tradnl"/>
        </w:rPr>
      </w:pPr>
    </w:p>
    <w:p w14:paraId="68534E65"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b/>
          <w:sz w:val="22"/>
          <w:szCs w:val="22"/>
          <w:lang w:val="es-ES_tradnl"/>
        </w:rPr>
        <w:t>Cláusula 2</w:t>
      </w:r>
      <w:r w:rsidRPr="009246CA">
        <w:rPr>
          <w:rFonts w:ascii="Calibri" w:hAnsi="Calibri"/>
          <w:b/>
          <w:sz w:val="22"/>
          <w:szCs w:val="22"/>
          <w:lang w:val="es-ES_tradnl"/>
        </w:rPr>
        <w:tab/>
        <w:t>Origen</w:t>
      </w:r>
    </w:p>
    <w:p w14:paraId="5EF35F44" w14:textId="77777777" w:rsidR="00461A00" w:rsidRPr="00461A00" w:rsidRDefault="00461A00" w:rsidP="00461A00">
      <w:pPr>
        <w:spacing w:after="0" w:line="276" w:lineRule="auto"/>
        <w:rPr>
          <w:rFonts w:ascii="Calibri" w:hAnsi="Calibri"/>
          <w:sz w:val="22"/>
          <w:szCs w:val="22"/>
          <w:lang w:val="es-AR"/>
        </w:rPr>
      </w:pPr>
      <w:r w:rsidRPr="00461A00">
        <w:rPr>
          <w:rFonts w:ascii="Calibri" w:hAnsi="Calibri"/>
          <w:sz w:val="22"/>
          <w:szCs w:val="22"/>
          <w:lang w:val="es-AR"/>
        </w:rPr>
        <w:t>Las normas de origen están definidas en la cláusula 10 de las Condiciones Particulares.</w:t>
      </w:r>
    </w:p>
    <w:p w14:paraId="602D5ABA" w14:textId="77777777" w:rsidR="00461A00" w:rsidRPr="00461A00" w:rsidRDefault="00461A00" w:rsidP="00461A00">
      <w:pPr>
        <w:spacing w:after="0" w:line="276" w:lineRule="auto"/>
        <w:rPr>
          <w:rFonts w:ascii="Calibri" w:hAnsi="Calibri"/>
          <w:sz w:val="22"/>
          <w:szCs w:val="22"/>
          <w:lang w:val="es-AR"/>
        </w:rPr>
      </w:pPr>
    </w:p>
    <w:p w14:paraId="46FE6C9C"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b/>
          <w:sz w:val="22"/>
          <w:szCs w:val="22"/>
          <w:lang w:val="es-ES_tradnl"/>
        </w:rPr>
        <w:t>Cláusula 3</w:t>
      </w:r>
      <w:r w:rsidRPr="009246CA">
        <w:rPr>
          <w:rFonts w:ascii="Calibri" w:hAnsi="Calibri"/>
          <w:b/>
          <w:sz w:val="22"/>
          <w:szCs w:val="22"/>
          <w:lang w:val="es-ES_tradnl"/>
        </w:rPr>
        <w:tab/>
        <w:t>Precio</w:t>
      </w:r>
    </w:p>
    <w:p w14:paraId="29996AC0" w14:textId="29EA5113" w:rsidR="00461A00" w:rsidRPr="009246CA" w:rsidRDefault="00461A00" w:rsidP="00461A00">
      <w:pPr>
        <w:keepNext/>
        <w:spacing w:after="0" w:line="276" w:lineRule="auto"/>
        <w:ind w:left="567" w:hanging="567"/>
        <w:rPr>
          <w:rFonts w:ascii="Calibri" w:hAnsi="Calibri"/>
          <w:sz w:val="22"/>
          <w:szCs w:val="22"/>
          <w:lang w:val="es-ES_tradnl"/>
        </w:rPr>
      </w:pPr>
      <w:r w:rsidRPr="00461A00">
        <w:rPr>
          <w:rFonts w:ascii="Calibri" w:hAnsi="Calibri"/>
          <w:sz w:val="22"/>
          <w:szCs w:val="22"/>
          <w:lang w:val="es-AR"/>
        </w:rPr>
        <w:t>3.1</w:t>
      </w:r>
      <w:r w:rsidRPr="00461A00">
        <w:rPr>
          <w:rFonts w:ascii="Calibri" w:hAnsi="Calibri"/>
          <w:sz w:val="22"/>
          <w:szCs w:val="22"/>
          <w:lang w:val="es-AR"/>
        </w:rPr>
        <w:tab/>
        <w:t xml:space="preserve">El precio de los suministros será el que figura en el modelo de oferta financiera (ejemplo en el anexo IV). El precio total máximo del Contrato es de </w:t>
      </w:r>
      <w:r w:rsidRPr="009246CA">
        <w:rPr>
          <w:rFonts w:ascii="Calibri" w:hAnsi="Calibri"/>
          <w:sz w:val="22"/>
          <w:szCs w:val="22"/>
          <w:highlight w:val="yellow"/>
          <w:lang w:val="es-ES_tradnl"/>
        </w:rPr>
        <w:t>&lt;cantidad&gt;</w:t>
      </w:r>
      <w:r w:rsidRPr="00461A00">
        <w:rPr>
          <w:rFonts w:ascii="Calibri" w:hAnsi="Calibri"/>
          <w:sz w:val="22"/>
          <w:szCs w:val="22"/>
          <w:lang w:val="es-AR"/>
        </w:rPr>
        <w:t xml:space="preserve"> euros (IVA no incluido). </w:t>
      </w:r>
    </w:p>
    <w:p w14:paraId="7DA10590" w14:textId="77777777" w:rsidR="00461A00" w:rsidRPr="00461A00" w:rsidRDefault="00461A00" w:rsidP="00461A00">
      <w:pPr>
        <w:spacing w:after="0" w:line="276" w:lineRule="auto"/>
        <w:ind w:left="567" w:hanging="567"/>
        <w:rPr>
          <w:rFonts w:ascii="Calibri" w:hAnsi="Calibri"/>
          <w:sz w:val="22"/>
          <w:szCs w:val="22"/>
          <w:lang w:val="es-AR"/>
        </w:rPr>
      </w:pPr>
      <w:r w:rsidRPr="00461A00">
        <w:rPr>
          <w:rFonts w:ascii="Calibri" w:hAnsi="Calibri"/>
          <w:sz w:val="22"/>
          <w:szCs w:val="22"/>
          <w:lang w:val="es-AR"/>
        </w:rPr>
        <w:t xml:space="preserve">3.2 </w:t>
      </w:r>
      <w:r w:rsidRPr="00461A00">
        <w:rPr>
          <w:rFonts w:ascii="Calibri" w:hAnsi="Calibri"/>
          <w:sz w:val="22"/>
          <w:szCs w:val="22"/>
          <w:lang w:val="es-AR"/>
        </w:rPr>
        <w:tab/>
        <w:t>Los pagos se efectuarán de conformidad con lo dispuesto en las Condiciones Generales y/o las Condiciones Particulares (cláusulas 26 a 28).</w:t>
      </w:r>
    </w:p>
    <w:p w14:paraId="255F5FE6" w14:textId="77777777" w:rsidR="00461A00" w:rsidRPr="009246CA" w:rsidRDefault="00461A00" w:rsidP="00461A00">
      <w:pPr>
        <w:spacing w:after="0" w:line="276" w:lineRule="auto"/>
        <w:rPr>
          <w:rFonts w:ascii="Calibri" w:hAnsi="Calibri"/>
          <w:sz w:val="22"/>
          <w:szCs w:val="22"/>
          <w:lang w:val="es-ES_tradnl"/>
        </w:rPr>
      </w:pPr>
    </w:p>
    <w:p w14:paraId="56EEB453"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b/>
          <w:sz w:val="22"/>
          <w:szCs w:val="22"/>
          <w:lang w:val="es-ES_tradnl"/>
        </w:rPr>
        <w:t>Cláusula 4</w:t>
      </w:r>
      <w:r w:rsidRPr="009246CA">
        <w:rPr>
          <w:rFonts w:ascii="Calibri" w:hAnsi="Calibri"/>
          <w:b/>
          <w:sz w:val="22"/>
          <w:szCs w:val="22"/>
          <w:lang w:val="es-ES_tradnl"/>
        </w:rPr>
        <w:tab/>
        <w:t>Orden de prelación de los documentos contractuales</w:t>
      </w:r>
    </w:p>
    <w:p w14:paraId="1E88AFB8"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sz w:val="22"/>
          <w:szCs w:val="22"/>
          <w:lang w:val="es-ES_tradnl"/>
        </w:rPr>
        <w:t>El contrato está compuesto por los siguientes documentos, por orden de prelación:</w:t>
      </w:r>
    </w:p>
    <w:p w14:paraId="7CC9D7F8" w14:textId="77777777" w:rsidR="00461A00" w:rsidRPr="009246CA" w:rsidRDefault="00461A00" w:rsidP="00357190">
      <w:pPr>
        <w:numPr>
          <w:ilvl w:val="0"/>
          <w:numId w:val="5"/>
        </w:numPr>
        <w:tabs>
          <w:tab w:val="clear" w:pos="360"/>
        </w:tabs>
        <w:spacing w:after="0" w:line="276" w:lineRule="auto"/>
        <w:ind w:left="284" w:hanging="284"/>
        <w:rPr>
          <w:rFonts w:ascii="Calibri" w:hAnsi="Calibri"/>
          <w:sz w:val="22"/>
          <w:szCs w:val="22"/>
          <w:lang w:val="es-ES_tradnl"/>
        </w:rPr>
      </w:pPr>
      <w:r w:rsidRPr="009246CA">
        <w:rPr>
          <w:rFonts w:ascii="Calibri" w:hAnsi="Calibri"/>
          <w:sz w:val="22"/>
          <w:szCs w:val="22"/>
          <w:lang w:val="es-ES_tradnl"/>
        </w:rPr>
        <w:t>el presente contrato</w:t>
      </w:r>
    </w:p>
    <w:p w14:paraId="666F32C9" w14:textId="77777777" w:rsidR="00461A00" w:rsidRPr="009246CA" w:rsidRDefault="00461A00" w:rsidP="00357190">
      <w:pPr>
        <w:numPr>
          <w:ilvl w:val="0"/>
          <w:numId w:val="5"/>
        </w:numPr>
        <w:tabs>
          <w:tab w:val="clear" w:pos="360"/>
        </w:tabs>
        <w:spacing w:after="0" w:line="276" w:lineRule="auto"/>
        <w:ind w:left="284" w:hanging="284"/>
        <w:rPr>
          <w:rFonts w:ascii="Calibri" w:hAnsi="Calibri"/>
          <w:sz w:val="22"/>
          <w:szCs w:val="22"/>
          <w:lang w:val="es-ES_tradnl"/>
        </w:rPr>
      </w:pPr>
      <w:r w:rsidRPr="009246CA">
        <w:rPr>
          <w:rFonts w:ascii="Calibri" w:hAnsi="Calibri"/>
          <w:sz w:val="22"/>
          <w:szCs w:val="22"/>
          <w:lang w:val="es-ES_tradnl"/>
        </w:rPr>
        <w:t>Condiciones Particulares</w:t>
      </w:r>
    </w:p>
    <w:p w14:paraId="52FC4639" w14:textId="77777777" w:rsidR="00461A00" w:rsidRPr="009246CA" w:rsidRDefault="00461A00" w:rsidP="00357190">
      <w:pPr>
        <w:numPr>
          <w:ilvl w:val="0"/>
          <w:numId w:val="5"/>
        </w:numPr>
        <w:tabs>
          <w:tab w:val="clear" w:pos="360"/>
        </w:tabs>
        <w:spacing w:after="0" w:line="276" w:lineRule="auto"/>
        <w:ind w:left="284" w:hanging="284"/>
        <w:rPr>
          <w:rFonts w:ascii="Calibri" w:hAnsi="Calibri"/>
          <w:sz w:val="22"/>
          <w:szCs w:val="22"/>
          <w:lang w:val="es-ES_tradnl"/>
        </w:rPr>
      </w:pPr>
      <w:r w:rsidRPr="009246CA">
        <w:rPr>
          <w:rFonts w:ascii="Calibri" w:hAnsi="Calibri"/>
          <w:sz w:val="22"/>
          <w:szCs w:val="22"/>
          <w:lang w:val="es-ES_tradnl"/>
        </w:rPr>
        <w:t>Condiciones Generales (anexo I)</w:t>
      </w:r>
    </w:p>
    <w:p w14:paraId="331EE68E" w14:textId="2C944088" w:rsidR="00644DAF" w:rsidRDefault="00461A00" w:rsidP="00357190">
      <w:pPr>
        <w:pStyle w:val="ListParagraph"/>
        <w:numPr>
          <w:ilvl w:val="0"/>
          <w:numId w:val="5"/>
        </w:numPr>
        <w:tabs>
          <w:tab w:val="clear" w:pos="360"/>
        </w:tabs>
        <w:spacing w:after="0" w:line="276" w:lineRule="auto"/>
        <w:ind w:left="284" w:hanging="284"/>
        <w:rPr>
          <w:rFonts w:ascii="Calibri" w:hAnsi="Calibri"/>
          <w:sz w:val="22"/>
          <w:szCs w:val="22"/>
          <w:lang w:val="es-ES_tradnl"/>
        </w:rPr>
      </w:pPr>
      <w:r w:rsidRPr="00644DAF">
        <w:rPr>
          <w:rFonts w:ascii="Calibri" w:hAnsi="Calibri"/>
          <w:sz w:val="22"/>
          <w:szCs w:val="22"/>
          <w:lang w:val="es-ES_tradnl"/>
        </w:rPr>
        <w:lastRenderedPageBreak/>
        <w:t>Especificaciones Técnicas (</w:t>
      </w:r>
      <w:r w:rsidR="00644DAF" w:rsidRPr="00644DAF">
        <w:rPr>
          <w:rFonts w:ascii="Calibri" w:hAnsi="Calibri"/>
          <w:sz w:val="22"/>
          <w:szCs w:val="22"/>
          <w:lang w:val="es-ES_tradnl"/>
        </w:rPr>
        <w:t>anexo II (</w:t>
      </w:r>
      <w:r w:rsidR="00644DAF">
        <w:rPr>
          <w:rFonts w:ascii="Calibri" w:hAnsi="Calibri"/>
          <w:sz w:val="22"/>
          <w:szCs w:val="22"/>
          <w:highlight w:val="yellow"/>
          <w:lang w:val="es-ES_tradnl"/>
        </w:rPr>
        <w:t>[i</w:t>
      </w:r>
      <w:r w:rsidR="00644DAF" w:rsidRPr="00644DAF">
        <w:rPr>
          <w:rFonts w:ascii="Calibri" w:hAnsi="Calibri"/>
          <w:sz w:val="22"/>
          <w:szCs w:val="22"/>
          <w:highlight w:val="yellow"/>
          <w:lang w:val="es-ES_tradnl"/>
        </w:rPr>
        <w:t>ncluidas las aclaraciones antes del plazo de presentación de la oferta</w:t>
      </w:r>
      <w:r w:rsidR="00644DAF">
        <w:rPr>
          <w:rFonts w:ascii="Calibri" w:hAnsi="Calibri"/>
          <w:sz w:val="22"/>
          <w:szCs w:val="22"/>
          <w:lang w:val="es-ES_tradnl"/>
        </w:rPr>
        <w:t>]</w:t>
      </w:r>
    </w:p>
    <w:p w14:paraId="437F9400" w14:textId="77777777" w:rsidR="00461A00" w:rsidRPr="00644DAF" w:rsidRDefault="00461A00" w:rsidP="00357190">
      <w:pPr>
        <w:pStyle w:val="ListParagraph"/>
        <w:numPr>
          <w:ilvl w:val="0"/>
          <w:numId w:val="5"/>
        </w:numPr>
        <w:tabs>
          <w:tab w:val="clear" w:pos="360"/>
        </w:tabs>
        <w:spacing w:after="0" w:line="276" w:lineRule="auto"/>
        <w:ind w:left="284" w:hanging="284"/>
        <w:rPr>
          <w:rFonts w:ascii="Calibri" w:hAnsi="Calibri"/>
          <w:sz w:val="22"/>
          <w:szCs w:val="22"/>
          <w:lang w:val="es-ES_tradnl"/>
        </w:rPr>
      </w:pPr>
      <w:r w:rsidRPr="00644DAF">
        <w:rPr>
          <w:rFonts w:ascii="Calibri" w:hAnsi="Calibri"/>
          <w:sz w:val="22"/>
          <w:szCs w:val="22"/>
          <w:lang w:val="es-ES_tradnl"/>
        </w:rPr>
        <w:t>Oferta técnica (anexo III (</w:t>
      </w:r>
      <w:r w:rsidR="00644DAF" w:rsidRPr="00644DAF">
        <w:rPr>
          <w:rFonts w:ascii="Calibri" w:hAnsi="Calibri"/>
          <w:sz w:val="22"/>
          <w:szCs w:val="22"/>
          <w:highlight w:val="yellow"/>
          <w:lang w:val="es-ES_tradnl"/>
        </w:rPr>
        <w:t>[incluidas las aclaraciones del licitador presentadas durante la evaluación de la ofert</w:t>
      </w:r>
      <w:r w:rsidR="00644DAF">
        <w:rPr>
          <w:rFonts w:ascii="Calibri" w:hAnsi="Calibri"/>
          <w:sz w:val="22"/>
          <w:szCs w:val="22"/>
          <w:highlight w:val="yellow"/>
          <w:lang w:val="es-ES_tradnl"/>
        </w:rPr>
        <w:t>a]</w:t>
      </w:r>
      <w:r w:rsidRPr="00644DAF">
        <w:rPr>
          <w:rFonts w:ascii="Calibri" w:hAnsi="Calibri"/>
          <w:sz w:val="22"/>
          <w:szCs w:val="22"/>
          <w:lang w:val="es-ES_tradnl"/>
        </w:rPr>
        <w:t>)</w:t>
      </w:r>
    </w:p>
    <w:p w14:paraId="105DA99B" w14:textId="77777777" w:rsidR="00461A00" w:rsidRPr="009246CA" w:rsidRDefault="00461A00" w:rsidP="00357190">
      <w:pPr>
        <w:numPr>
          <w:ilvl w:val="0"/>
          <w:numId w:val="5"/>
        </w:numPr>
        <w:tabs>
          <w:tab w:val="clear" w:pos="360"/>
        </w:tabs>
        <w:spacing w:after="0" w:line="276" w:lineRule="auto"/>
        <w:ind w:left="284" w:hanging="284"/>
        <w:rPr>
          <w:rFonts w:ascii="Calibri" w:hAnsi="Calibri"/>
          <w:sz w:val="22"/>
          <w:szCs w:val="22"/>
          <w:lang w:val="es-ES_tradnl"/>
        </w:rPr>
      </w:pPr>
      <w:r w:rsidRPr="009246CA">
        <w:rPr>
          <w:rFonts w:ascii="Calibri" w:hAnsi="Calibri"/>
          <w:sz w:val="22"/>
          <w:szCs w:val="22"/>
          <w:lang w:val="es-ES_tradnl"/>
        </w:rPr>
        <w:t>desglose del presupuesto (anexo IV)</w:t>
      </w:r>
    </w:p>
    <w:p w14:paraId="74405E78" w14:textId="77777777" w:rsidR="00461A00" w:rsidRPr="00461A00" w:rsidRDefault="00461A00" w:rsidP="00357190">
      <w:pPr>
        <w:numPr>
          <w:ilvl w:val="0"/>
          <w:numId w:val="5"/>
        </w:numPr>
        <w:tabs>
          <w:tab w:val="clear" w:pos="360"/>
        </w:tabs>
        <w:spacing w:after="0" w:line="276" w:lineRule="auto"/>
        <w:ind w:left="284" w:hanging="284"/>
        <w:rPr>
          <w:rFonts w:ascii="Calibri" w:hAnsi="Calibri"/>
          <w:sz w:val="22"/>
          <w:szCs w:val="22"/>
          <w:lang w:val="es-AR"/>
        </w:rPr>
      </w:pPr>
      <w:r w:rsidRPr="00461A00">
        <w:rPr>
          <w:rFonts w:ascii="Calibri" w:hAnsi="Calibri"/>
          <w:sz w:val="22"/>
          <w:szCs w:val="22"/>
          <w:lang w:val="es-AR"/>
        </w:rPr>
        <w:t>modelos especificados y otros documentos pertinentes (anexo V)</w:t>
      </w:r>
    </w:p>
    <w:p w14:paraId="64752684" w14:textId="77777777" w:rsidR="00461A00" w:rsidRPr="00461A00" w:rsidRDefault="00461A00" w:rsidP="00461A00">
      <w:pPr>
        <w:spacing w:after="0" w:line="276" w:lineRule="auto"/>
        <w:rPr>
          <w:rFonts w:ascii="Calibri" w:hAnsi="Calibri"/>
          <w:sz w:val="22"/>
          <w:szCs w:val="22"/>
          <w:lang w:val="es-AR"/>
        </w:rPr>
      </w:pPr>
    </w:p>
    <w:p w14:paraId="7D5378C8" w14:textId="77777777" w:rsidR="00461A00" w:rsidRPr="009246CA" w:rsidRDefault="00461A00" w:rsidP="00461A00">
      <w:pPr>
        <w:spacing w:after="0" w:line="276" w:lineRule="auto"/>
        <w:rPr>
          <w:rFonts w:ascii="Calibri" w:hAnsi="Calibri"/>
          <w:sz w:val="22"/>
          <w:szCs w:val="22"/>
          <w:lang w:val="es-ES_tradnl"/>
        </w:rPr>
      </w:pPr>
      <w:r w:rsidRPr="009246CA">
        <w:rPr>
          <w:rFonts w:ascii="Calibri" w:hAnsi="Calibri"/>
          <w:sz w:val="22"/>
          <w:szCs w:val="22"/>
          <w:lang w:val="es-ES_tradnl"/>
        </w:rPr>
        <w:t xml:space="preserve">Los distintos documentos de que se compone el contrato se considerarán recíprocamente explicativos; en caso de ambigüedad o divergencia, deberán prevalecer en el orden indicado anteriormente. </w:t>
      </w:r>
    </w:p>
    <w:p w14:paraId="064D80E7" w14:textId="77777777" w:rsidR="00461A00" w:rsidRPr="009246CA" w:rsidRDefault="00461A00" w:rsidP="00461A00">
      <w:pPr>
        <w:widowControl w:val="0"/>
        <w:spacing w:after="0" w:line="276" w:lineRule="auto"/>
        <w:rPr>
          <w:rFonts w:ascii="Calibri" w:hAnsi="Calibri"/>
          <w:sz w:val="22"/>
          <w:szCs w:val="22"/>
          <w:lang w:val="es-ES_tradnl"/>
        </w:rPr>
      </w:pPr>
    </w:p>
    <w:p w14:paraId="6656D54A" w14:textId="77777777" w:rsidR="00461A00" w:rsidRPr="009246CA" w:rsidRDefault="00461A00" w:rsidP="00461A00">
      <w:pPr>
        <w:widowControl w:val="0"/>
        <w:spacing w:after="0" w:line="276" w:lineRule="auto"/>
        <w:rPr>
          <w:rFonts w:ascii="Calibri" w:hAnsi="Calibri"/>
          <w:sz w:val="22"/>
          <w:szCs w:val="22"/>
          <w:lang w:val="es-ES_tradnl"/>
        </w:rPr>
      </w:pPr>
      <w:r w:rsidRPr="009246CA">
        <w:rPr>
          <w:rFonts w:ascii="Calibri" w:hAnsi="Calibri"/>
          <w:sz w:val="22"/>
          <w:szCs w:val="22"/>
          <w:lang w:val="es-ES_tradnl"/>
        </w:rPr>
        <w:t>Hecho en lengua española en dos orig</w:t>
      </w:r>
      <w:r w:rsidR="00357190">
        <w:rPr>
          <w:rFonts w:ascii="Calibri" w:hAnsi="Calibri"/>
          <w:sz w:val="22"/>
          <w:szCs w:val="22"/>
          <w:lang w:val="es-ES_tradnl"/>
        </w:rPr>
        <w:t>inales, un original para el Órgano de Contratación y un original para el c</w:t>
      </w:r>
      <w:r w:rsidRPr="009246CA">
        <w:rPr>
          <w:rFonts w:ascii="Calibri" w:hAnsi="Calibri"/>
          <w:sz w:val="22"/>
          <w:szCs w:val="22"/>
          <w:lang w:val="es-ES_tradnl"/>
        </w:rPr>
        <w:t>ontratista.</w:t>
      </w:r>
    </w:p>
    <w:p w14:paraId="2C415AA4" w14:textId="77777777" w:rsidR="00461A00" w:rsidRPr="009246CA" w:rsidRDefault="00461A00" w:rsidP="00461A00">
      <w:pPr>
        <w:keepNext/>
        <w:spacing w:after="0" w:line="276" w:lineRule="auto"/>
        <w:rPr>
          <w:rFonts w:ascii="Calibri" w:hAnsi="Calibri"/>
          <w:sz w:val="22"/>
          <w:szCs w:val="22"/>
          <w:lang w:val="es-ES_tradnl"/>
        </w:rPr>
      </w:pPr>
    </w:p>
    <w:tbl>
      <w:tblPr>
        <w:tblW w:w="0" w:type="auto"/>
        <w:tblInd w:w="108" w:type="dxa"/>
        <w:tblLayout w:type="fixed"/>
        <w:tblLook w:val="0000" w:firstRow="0" w:lastRow="0" w:firstColumn="0" w:lastColumn="0" w:noHBand="0" w:noVBand="0"/>
      </w:tblPr>
      <w:tblGrid>
        <w:gridCol w:w="2127"/>
        <w:gridCol w:w="2268"/>
        <w:gridCol w:w="2126"/>
        <w:gridCol w:w="2232"/>
      </w:tblGrid>
      <w:tr w:rsidR="00461A00" w:rsidRPr="00B9096E" w14:paraId="4B40A458" w14:textId="77777777" w:rsidTr="00000427">
        <w:trPr>
          <w:trHeight w:val="567"/>
        </w:trPr>
        <w:tc>
          <w:tcPr>
            <w:tcW w:w="4395" w:type="dxa"/>
            <w:gridSpan w:val="2"/>
          </w:tcPr>
          <w:p w14:paraId="623F087D"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r w:rsidRPr="009246CA">
              <w:rPr>
                <w:rFonts w:ascii="Calibri" w:hAnsi="Calibri"/>
                <w:b/>
                <w:sz w:val="22"/>
                <w:szCs w:val="22"/>
                <w:lang w:val="es-ES_tradnl"/>
              </w:rPr>
              <w:t>Por el contratista</w:t>
            </w:r>
          </w:p>
        </w:tc>
        <w:tc>
          <w:tcPr>
            <w:tcW w:w="4358" w:type="dxa"/>
            <w:gridSpan w:val="2"/>
          </w:tcPr>
          <w:p w14:paraId="2735851E"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r w:rsidRPr="009246CA">
              <w:rPr>
                <w:rFonts w:ascii="Calibri" w:hAnsi="Calibri"/>
                <w:b/>
                <w:sz w:val="22"/>
                <w:szCs w:val="22"/>
                <w:lang w:val="es-ES_tradnl"/>
              </w:rPr>
              <w:t>Por el Órgano de Contratación</w:t>
            </w:r>
          </w:p>
        </w:tc>
      </w:tr>
      <w:tr w:rsidR="00461A00" w:rsidRPr="009246CA" w14:paraId="039313B8" w14:textId="77777777" w:rsidTr="00000427">
        <w:trPr>
          <w:trHeight w:val="567"/>
        </w:trPr>
        <w:tc>
          <w:tcPr>
            <w:tcW w:w="2127" w:type="dxa"/>
          </w:tcPr>
          <w:p w14:paraId="09ED92A6" w14:textId="77777777" w:rsidR="00461A00" w:rsidRPr="009246CA" w:rsidRDefault="00461A00" w:rsidP="00000427">
            <w:pPr>
              <w:pStyle w:val="BodyText"/>
              <w:spacing w:before="0" w:after="0" w:line="276" w:lineRule="auto"/>
              <w:jc w:val="both"/>
              <w:rPr>
                <w:rFonts w:ascii="Calibri" w:hAnsi="Calibri"/>
                <w:sz w:val="22"/>
                <w:szCs w:val="22"/>
                <w:lang w:val="es-ES_tradnl"/>
              </w:rPr>
            </w:pPr>
            <w:r w:rsidRPr="009246CA">
              <w:rPr>
                <w:rFonts w:ascii="Calibri" w:hAnsi="Calibri"/>
                <w:sz w:val="22"/>
                <w:szCs w:val="22"/>
                <w:lang w:val="es-ES_tradnl"/>
              </w:rPr>
              <w:t>Nombre y apellidos:</w:t>
            </w:r>
          </w:p>
        </w:tc>
        <w:tc>
          <w:tcPr>
            <w:tcW w:w="2268" w:type="dxa"/>
          </w:tcPr>
          <w:p w14:paraId="7A1F9323"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p>
        </w:tc>
        <w:tc>
          <w:tcPr>
            <w:tcW w:w="2126" w:type="dxa"/>
          </w:tcPr>
          <w:p w14:paraId="285CA5B2"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r w:rsidRPr="009246CA">
              <w:rPr>
                <w:rFonts w:ascii="Calibri" w:hAnsi="Calibri"/>
                <w:sz w:val="22"/>
                <w:szCs w:val="22"/>
                <w:lang w:val="es-ES_tradnl"/>
              </w:rPr>
              <w:t>Nombre y apellidos:</w:t>
            </w:r>
          </w:p>
        </w:tc>
        <w:tc>
          <w:tcPr>
            <w:tcW w:w="2232" w:type="dxa"/>
          </w:tcPr>
          <w:p w14:paraId="054D5A6F"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p>
        </w:tc>
      </w:tr>
      <w:tr w:rsidR="00461A00" w:rsidRPr="009246CA" w14:paraId="780E5EEA" w14:textId="77777777" w:rsidTr="00000427">
        <w:trPr>
          <w:trHeight w:val="567"/>
        </w:trPr>
        <w:tc>
          <w:tcPr>
            <w:tcW w:w="2127" w:type="dxa"/>
          </w:tcPr>
          <w:p w14:paraId="3C682095" w14:textId="77777777" w:rsidR="00461A00" w:rsidRPr="009246CA" w:rsidRDefault="00461A00" w:rsidP="00000427">
            <w:pPr>
              <w:pStyle w:val="BodyText"/>
              <w:widowControl w:val="0"/>
              <w:spacing w:before="0" w:after="0" w:line="276" w:lineRule="auto"/>
              <w:jc w:val="both"/>
              <w:rPr>
                <w:rFonts w:ascii="Calibri" w:hAnsi="Calibri"/>
                <w:sz w:val="22"/>
                <w:szCs w:val="22"/>
                <w:lang w:val="es-ES_tradnl"/>
              </w:rPr>
            </w:pPr>
            <w:r w:rsidRPr="009246CA">
              <w:rPr>
                <w:rFonts w:ascii="Calibri" w:hAnsi="Calibri"/>
                <w:sz w:val="22"/>
                <w:szCs w:val="22"/>
                <w:lang w:val="es-ES_tradnl"/>
              </w:rPr>
              <w:t>Cargo:</w:t>
            </w:r>
          </w:p>
        </w:tc>
        <w:tc>
          <w:tcPr>
            <w:tcW w:w="2268" w:type="dxa"/>
          </w:tcPr>
          <w:p w14:paraId="01B6CA73"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p>
        </w:tc>
        <w:tc>
          <w:tcPr>
            <w:tcW w:w="2126" w:type="dxa"/>
          </w:tcPr>
          <w:p w14:paraId="5C815AD8"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r w:rsidRPr="009246CA">
              <w:rPr>
                <w:rFonts w:ascii="Calibri" w:hAnsi="Calibri"/>
                <w:sz w:val="22"/>
                <w:szCs w:val="22"/>
                <w:lang w:val="es-ES_tradnl"/>
              </w:rPr>
              <w:t>Cargo:</w:t>
            </w:r>
          </w:p>
        </w:tc>
        <w:tc>
          <w:tcPr>
            <w:tcW w:w="2232" w:type="dxa"/>
          </w:tcPr>
          <w:p w14:paraId="6986EBBB" w14:textId="77777777" w:rsidR="00461A00" w:rsidRPr="009246CA" w:rsidRDefault="00461A00" w:rsidP="00000427">
            <w:pPr>
              <w:pStyle w:val="BodyText"/>
              <w:keepNext/>
              <w:spacing w:before="0" w:after="0" w:line="276" w:lineRule="auto"/>
              <w:jc w:val="both"/>
              <w:rPr>
                <w:rFonts w:ascii="Calibri" w:hAnsi="Calibri"/>
                <w:sz w:val="22"/>
                <w:szCs w:val="22"/>
                <w:lang w:val="es-ES_tradnl"/>
              </w:rPr>
            </w:pPr>
          </w:p>
        </w:tc>
      </w:tr>
      <w:tr w:rsidR="00461A00" w:rsidRPr="009246CA" w14:paraId="3FE3E960" w14:textId="77777777" w:rsidTr="00000427">
        <w:trPr>
          <w:trHeight w:val="567"/>
        </w:trPr>
        <w:tc>
          <w:tcPr>
            <w:tcW w:w="2127" w:type="dxa"/>
          </w:tcPr>
          <w:p w14:paraId="5A5C2C1F" w14:textId="77777777" w:rsidR="00461A00" w:rsidRPr="009246CA" w:rsidRDefault="00461A00" w:rsidP="00000427">
            <w:pPr>
              <w:pStyle w:val="BodyText"/>
              <w:spacing w:before="0" w:after="0" w:line="276" w:lineRule="auto"/>
              <w:jc w:val="both"/>
              <w:rPr>
                <w:rFonts w:ascii="Calibri" w:hAnsi="Calibri"/>
                <w:sz w:val="22"/>
                <w:szCs w:val="22"/>
                <w:lang w:val="es-ES_tradnl"/>
              </w:rPr>
            </w:pPr>
            <w:r w:rsidRPr="009246CA">
              <w:rPr>
                <w:rFonts w:ascii="Calibri" w:hAnsi="Calibri"/>
                <w:sz w:val="22"/>
                <w:szCs w:val="22"/>
                <w:lang w:val="es-ES_tradnl"/>
              </w:rPr>
              <w:t>Firma:</w:t>
            </w:r>
          </w:p>
        </w:tc>
        <w:tc>
          <w:tcPr>
            <w:tcW w:w="2268" w:type="dxa"/>
          </w:tcPr>
          <w:p w14:paraId="1D157782" w14:textId="77777777" w:rsidR="00461A00" w:rsidRPr="009246CA" w:rsidRDefault="00461A00" w:rsidP="00000427">
            <w:pPr>
              <w:pStyle w:val="BodyText"/>
              <w:spacing w:before="0" w:after="0" w:line="276" w:lineRule="auto"/>
              <w:jc w:val="both"/>
              <w:rPr>
                <w:rFonts w:ascii="Calibri" w:hAnsi="Calibri"/>
                <w:sz w:val="22"/>
                <w:szCs w:val="22"/>
                <w:lang w:val="es-ES_tradnl"/>
              </w:rPr>
            </w:pPr>
          </w:p>
        </w:tc>
        <w:tc>
          <w:tcPr>
            <w:tcW w:w="2126" w:type="dxa"/>
          </w:tcPr>
          <w:p w14:paraId="5B966C53" w14:textId="77777777" w:rsidR="00461A00" w:rsidRPr="009246CA" w:rsidRDefault="00461A00" w:rsidP="00000427">
            <w:pPr>
              <w:pStyle w:val="BodyText"/>
              <w:spacing w:before="0" w:after="0" w:line="276" w:lineRule="auto"/>
              <w:jc w:val="both"/>
              <w:rPr>
                <w:rFonts w:ascii="Calibri" w:hAnsi="Calibri"/>
                <w:sz w:val="22"/>
                <w:szCs w:val="22"/>
                <w:lang w:val="es-ES_tradnl"/>
              </w:rPr>
            </w:pPr>
            <w:r w:rsidRPr="009246CA">
              <w:rPr>
                <w:rFonts w:ascii="Calibri" w:hAnsi="Calibri"/>
                <w:sz w:val="22"/>
                <w:szCs w:val="22"/>
                <w:lang w:val="es-ES_tradnl"/>
              </w:rPr>
              <w:t>Firma:</w:t>
            </w:r>
          </w:p>
        </w:tc>
        <w:tc>
          <w:tcPr>
            <w:tcW w:w="2232" w:type="dxa"/>
          </w:tcPr>
          <w:p w14:paraId="34C68B89" w14:textId="77777777" w:rsidR="00461A00" w:rsidRPr="009246CA" w:rsidRDefault="00461A00" w:rsidP="00000427">
            <w:pPr>
              <w:pStyle w:val="BodyText"/>
              <w:spacing w:before="0" w:after="0" w:line="276" w:lineRule="auto"/>
              <w:jc w:val="both"/>
              <w:rPr>
                <w:rFonts w:ascii="Calibri" w:hAnsi="Calibri"/>
                <w:sz w:val="22"/>
                <w:szCs w:val="22"/>
                <w:lang w:val="es-ES_tradnl"/>
              </w:rPr>
            </w:pPr>
          </w:p>
        </w:tc>
      </w:tr>
      <w:tr w:rsidR="00461A00" w:rsidRPr="009246CA" w14:paraId="390A097B" w14:textId="77777777" w:rsidTr="00000427">
        <w:trPr>
          <w:trHeight w:val="567"/>
        </w:trPr>
        <w:tc>
          <w:tcPr>
            <w:tcW w:w="2127" w:type="dxa"/>
          </w:tcPr>
          <w:p w14:paraId="257CE337" w14:textId="77777777" w:rsidR="00461A00" w:rsidRPr="009246CA" w:rsidRDefault="00461A00" w:rsidP="00000427">
            <w:pPr>
              <w:pStyle w:val="BodyText"/>
              <w:spacing w:before="0" w:after="0" w:line="276" w:lineRule="auto"/>
              <w:jc w:val="both"/>
              <w:rPr>
                <w:rFonts w:ascii="Calibri" w:hAnsi="Calibri"/>
                <w:sz w:val="22"/>
                <w:szCs w:val="22"/>
                <w:lang w:val="es-ES_tradnl"/>
              </w:rPr>
            </w:pPr>
            <w:r w:rsidRPr="009246CA">
              <w:rPr>
                <w:rFonts w:ascii="Calibri" w:hAnsi="Calibri"/>
                <w:sz w:val="22"/>
                <w:szCs w:val="22"/>
                <w:lang w:val="es-ES_tradnl"/>
              </w:rPr>
              <w:t>Fecha:</w:t>
            </w:r>
          </w:p>
        </w:tc>
        <w:tc>
          <w:tcPr>
            <w:tcW w:w="2268" w:type="dxa"/>
          </w:tcPr>
          <w:p w14:paraId="43257891" w14:textId="77777777" w:rsidR="00461A00" w:rsidRPr="009246CA" w:rsidRDefault="00461A00" w:rsidP="00000427">
            <w:pPr>
              <w:pStyle w:val="BodyText"/>
              <w:spacing w:before="0" w:after="0" w:line="276" w:lineRule="auto"/>
              <w:jc w:val="both"/>
              <w:rPr>
                <w:rFonts w:ascii="Calibri" w:hAnsi="Calibri"/>
                <w:sz w:val="22"/>
                <w:szCs w:val="22"/>
                <w:lang w:val="es-ES_tradnl"/>
              </w:rPr>
            </w:pPr>
          </w:p>
        </w:tc>
        <w:tc>
          <w:tcPr>
            <w:tcW w:w="2126" w:type="dxa"/>
          </w:tcPr>
          <w:p w14:paraId="0F8F2660" w14:textId="77777777" w:rsidR="00461A00" w:rsidRPr="009246CA" w:rsidRDefault="00461A00" w:rsidP="00000427">
            <w:pPr>
              <w:pStyle w:val="BodyText"/>
              <w:spacing w:before="0" w:after="0" w:line="276" w:lineRule="auto"/>
              <w:jc w:val="both"/>
              <w:rPr>
                <w:rFonts w:ascii="Calibri" w:hAnsi="Calibri"/>
                <w:sz w:val="22"/>
                <w:szCs w:val="22"/>
                <w:lang w:val="es-ES_tradnl"/>
              </w:rPr>
            </w:pPr>
            <w:r w:rsidRPr="009246CA">
              <w:rPr>
                <w:rFonts w:ascii="Calibri" w:hAnsi="Calibri"/>
                <w:sz w:val="22"/>
                <w:szCs w:val="22"/>
                <w:lang w:val="es-ES_tradnl"/>
              </w:rPr>
              <w:t>Fecha:</w:t>
            </w:r>
          </w:p>
        </w:tc>
        <w:tc>
          <w:tcPr>
            <w:tcW w:w="2232" w:type="dxa"/>
          </w:tcPr>
          <w:p w14:paraId="01BFE03C" w14:textId="77777777" w:rsidR="00461A00" w:rsidRPr="009246CA" w:rsidRDefault="00461A00" w:rsidP="00000427">
            <w:pPr>
              <w:pStyle w:val="BodyText"/>
              <w:spacing w:before="0" w:after="0" w:line="276" w:lineRule="auto"/>
              <w:jc w:val="both"/>
              <w:rPr>
                <w:rFonts w:ascii="Calibri" w:hAnsi="Calibri"/>
                <w:sz w:val="22"/>
                <w:szCs w:val="22"/>
                <w:lang w:val="es-ES_tradnl"/>
              </w:rPr>
            </w:pPr>
          </w:p>
        </w:tc>
      </w:tr>
    </w:tbl>
    <w:p w14:paraId="511A898E" w14:textId="77777777" w:rsidR="00461A00" w:rsidRPr="009246CA" w:rsidRDefault="00461A00" w:rsidP="00461A00">
      <w:pPr>
        <w:spacing w:after="0" w:line="276" w:lineRule="auto"/>
        <w:rPr>
          <w:rFonts w:ascii="Calibri" w:hAnsi="Calibri" w:cs="Calibri"/>
          <w:sz w:val="22"/>
          <w:szCs w:val="22"/>
          <w:lang w:val="en-GB"/>
        </w:rPr>
      </w:pPr>
    </w:p>
    <w:p w14:paraId="021BDD36" w14:textId="77777777" w:rsidR="00AD6F03" w:rsidRPr="007123C0" w:rsidRDefault="00AD6F03" w:rsidP="007123C0"/>
    <w:sectPr w:rsidR="00AD6F03" w:rsidRPr="007123C0" w:rsidSect="00FB4C84">
      <w:headerReference w:type="even" r:id="rId7"/>
      <w:headerReference w:type="default" r:id="rId8"/>
      <w:footerReference w:type="even" r:id="rId9"/>
      <w:footerReference w:type="default" r:id="rId10"/>
      <w:headerReference w:type="first" r:id="rId11"/>
      <w:footerReference w:type="first" r:id="rId12"/>
      <w:pgSz w:w="11907" w:h="16840" w:code="9"/>
      <w:pgMar w:top="171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83A44" w14:textId="77777777" w:rsidR="00252409" w:rsidRDefault="00252409" w:rsidP="00252409">
      <w:pPr>
        <w:spacing w:after="0" w:line="240" w:lineRule="auto"/>
      </w:pPr>
      <w:r>
        <w:separator/>
      </w:r>
    </w:p>
  </w:endnote>
  <w:endnote w:type="continuationSeparator" w:id="0">
    <w:p w14:paraId="47278B97" w14:textId="77777777" w:rsidR="00252409" w:rsidRDefault="00252409" w:rsidP="00252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6FA8" w14:textId="77777777" w:rsidR="00FB4C84" w:rsidRDefault="00FB4C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rPr>
      <w:id w:val="-124551915"/>
      <w:docPartObj>
        <w:docPartGallery w:val="Page Numbers (Bottom of Page)"/>
        <w:docPartUnique/>
      </w:docPartObj>
    </w:sdtPr>
    <w:sdtEndPr/>
    <w:sdtContent>
      <w:sdt>
        <w:sdtPr>
          <w:rPr>
            <w:sz w:val="14"/>
          </w:rPr>
          <w:id w:val="-195167309"/>
          <w:docPartObj>
            <w:docPartGallery w:val="Page Numbers (Top of Page)"/>
            <w:docPartUnique/>
          </w:docPartObj>
        </w:sdtPr>
        <w:sdtEndPr/>
        <w:sdtContent>
          <w:p w14:paraId="6EB15AAD" w14:textId="77777777" w:rsidR="00252409" w:rsidRPr="00AD6F03" w:rsidRDefault="00252409" w:rsidP="00A029A8">
            <w:pPr>
              <w:pStyle w:val="Footer"/>
              <w:jc w:val="right"/>
              <w:rPr>
                <w:sz w:val="14"/>
              </w:rPr>
            </w:pPr>
            <w:r w:rsidRPr="00AD6F03">
              <w:rPr>
                <w:sz w:val="16"/>
              </w:rPr>
              <w:t xml:space="preserve">Page </w:t>
            </w:r>
            <w:r w:rsidRPr="00AD6F03">
              <w:rPr>
                <w:b/>
                <w:bCs/>
                <w:sz w:val="18"/>
                <w:szCs w:val="24"/>
              </w:rPr>
              <w:fldChar w:fldCharType="begin"/>
            </w:r>
            <w:r w:rsidRPr="00AD6F03">
              <w:rPr>
                <w:b/>
                <w:bCs/>
                <w:sz w:val="16"/>
              </w:rPr>
              <w:instrText xml:space="preserve"> PAGE </w:instrText>
            </w:r>
            <w:r w:rsidRPr="00AD6F03">
              <w:rPr>
                <w:b/>
                <w:bCs/>
                <w:sz w:val="18"/>
                <w:szCs w:val="24"/>
              </w:rPr>
              <w:fldChar w:fldCharType="separate"/>
            </w:r>
            <w:r w:rsidR="00454EA7">
              <w:rPr>
                <w:b/>
                <w:bCs/>
                <w:noProof/>
                <w:sz w:val="16"/>
              </w:rPr>
              <w:t>1</w:t>
            </w:r>
            <w:r w:rsidRPr="00AD6F03">
              <w:rPr>
                <w:b/>
                <w:bCs/>
                <w:sz w:val="18"/>
                <w:szCs w:val="24"/>
              </w:rPr>
              <w:fldChar w:fldCharType="end"/>
            </w:r>
            <w:r w:rsidRPr="00AD6F03">
              <w:rPr>
                <w:sz w:val="16"/>
              </w:rPr>
              <w:t xml:space="preserve"> of </w:t>
            </w:r>
            <w:r w:rsidRPr="00AD6F03">
              <w:rPr>
                <w:b/>
                <w:bCs/>
                <w:sz w:val="18"/>
                <w:szCs w:val="24"/>
              </w:rPr>
              <w:fldChar w:fldCharType="begin"/>
            </w:r>
            <w:r w:rsidRPr="00AD6F03">
              <w:rPr>
                <w:b/>
                <w:bCs/>
                <w:sz w:val="16"/>
              </w:rPr>
              <w:instrText xml:space="preserve"> NUMPAGES  </w:instrText>
            </w:r>
            <w:r w:rsidRPr="00AD6F03">
              <w:rPr>
                <w:b/>
                <w:bCs/>
                <w:sz w:val="18"/>
                <w:szCs w:val="24"/>
              </w:rPr>
              <w:fldChar w:fldCharType="separate"/>
            </w:r>
            <w:r w:rsidR="00454EA7">
              <w:rPr>
                <w:b/>
                <w:bCs/>
                <w:noProof/>
                <w:sz w:val="16"/>
              </w:rPr>
              <w:t>3</w:t>
            </w:r>
            <w:r w:rsidRPr="00AD6F03">
              <w:rPr>
                <w:b/>
                <w:bCs/>
                <w:sz w:val="18"/>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131E" w14:textId="77777777" w:rsidR="00FB4C84" w:rsidRDefault="00FB4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252E" w14:textId="77777777" w:rsidR="00252409" w:rsidRDefault="00252409" w:rsidP="00252409">
      <w:pPr>
        <w:spacing w:after="0" w:line="240" w:lineRule="auto"/>
      </w:pPr>
      <w:r>
        <w:separator/>
      </w:r>
    </w:p>
  </w:footnote>
  <w:footnote w:type="continuationSeparator" w:id="0">
    <w:p w14:paraId="1EEA71CA" w14:textId="77777777" w:rsidR="00252409" w:rsidRDefault="00252409" w:rsidP="00252409">
      <w:pPr>
        <w:spacing w:after="0" w:line="240" w:lineRule="auto"/>
      </w:pPr>
      <w:r>
        <w:continuationSeparator/>
      </w:r>
    </w:p>
  </w:footnote>
  <w:footnote w:id="1">
    <w:p w14:paraId="5750EB73" w14:textId="77777777" w:rsidR="00461A00" w:rsidRPr="00F7312D" w:rsidRDefault="00461A00" w:rsidP="00461A00">
      <w:pPr>
        <w:pStyle w:val="FootnoteText"/>
        <w:ind w:left="142" w:hanging="142"/>
        <w:rPr>
          <w:lang w:val="es-ES_tradnl"/>
        </w:rPr>
      </w:pPr>
      <w:r w:rsidRPr="009246CA">
        <w:rPr>
          <w:rStyle w:val="FootnoteReference"/>
          <w:rFonts w:ascii="Calibri" w:eastAsiaTheme="majorEastAsia" w:hAnsi="Calibri"/>
        </w:rPr>
        <w:footnoteRef/>
      </w:r>
      <w:r w:rsidRPr="00461A00">
        <w:rPr>
          <w:rFonts w:ascii="Calibri" w:hAnsi="Calibri"/>
          <w:lang w:val="es-AR"/>
        </w:rPr>
        <w:tab/>
        <w:t xml:space="preserve">DDP (Entregada con derechos pagados) - Incoterms 2010 Cámara Internacional de Comercio - </w:t>
      </w:r>
      <w:hyperlink r:id="rId1">
        <w:r w:rsidRPr="00461A00">
          <w:rPr>
            <w:rStyle w:val="Hyperlink"/>
            <w:rFonts w:ascii="Calibri" w:eastAsiaTheme="majorEastAsia" w:hAnsi="Calibri"/>
            <w:lang w:val="es-AR"/>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0806" w14:textId="77777777" w:rsidR="00FB4C84" w:rsidRDefault="00FB4C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0BB5" w14:textId="77777777" w:rsidR="005040FE" w:rsidRDefault="00252409" w:rsidP="007123C0">
    <w:pPr>
      <w:shd w:val="clear" w:color="auto" w:fill="FFFFFF"/>
      <w:spacing w:after="0" w:line="240" w:lineRule="auto"/>
      <w:ind w:left="5760"/>
      <w:jc w:val="right"/>
    </w:pPr>
    <w:r w:rsidRPr="00AD6F03">
      <w:rPr>
        <w:noProof/>
        <w:color w:val="808080" w:themeColor="background1" w:themeShade="80"/>
        <w:sz w:val="18"/>
      </w:rPr>
      <w:drawing>
        <wp:anchor distT="0" distB="0" distL="114300" distR="114300" simplePos="0" relativeHeight="251658240" behindDoc="1" locked="0" layoutInCell="1" allowOverlap="1" wp14:anchorId="4D484DA6" wp14:editId="69D7BC0F">
          <wp:simplePos x="0" y="0"/>
          <wp:positionH relativeFrom="column">
            <wp:posOffset>-190500</wp:posOffset>
          </wp:positionH>
          <wp:positionV relativeFrom="paragraph">
            <wp:posOffset>-209157</wp:posOffset>
          </wp:positionV>
          <wp:extent cx="1809750" cy="651298"/>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s\AppData\Local\Microsoft\Windows\INetCache\Content.Word\UfMLogo_hor_Color.jp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09750" cy="651298"/>
                  </a:xfrm>
                  <a:prstGeom prst="rect">
                    <a:avLst/>
                  </a:prstGeom>
                  <a:noFill/>
                  <a:ln>
                    <a:noFill/>
                  </a:ln>
                </pic:spPr>
              </pic:pic>
            </a:graphicData>
          </a:graphic>
          <wp14:sizeRelH relativeFrom="page">
            <wp14:pctWidth>0</wp14:pctWidth>
          </wp14:sizeRelH>
          <wp14:sizeRelV relativeFrom="page">
            <wp14:pctHeight>0</wp14:pctHeight>
          </wp14:sizeRelV>
        </wp:anchor>
      </w:drawing>
    </w:r>
    <w:r w:rsidR="001A3DB9" w:rsidRPr="00AD6F03">
      <w:rPr>
        <w:noProof/>
        <w:color w:val="FFFFFF" w:themeColor="background1"/>
        <w:sz w:val="18"/>
      </w:rPr>
      <mc:AlternateContent>
        <mc:Choice Requires="wps">
          <w:drawing>
            <wp:anchor distT="0" distB="0" distL="114300" distR="114300" simplePos="0" relativeHeight="251659264" behindDoc="0" locked="0" layoutInCell="1" allowOverlap="1" wp14:anchorId="145674BA" wp14:editId="53C8BEEA">
              <wp:simplePos x="0" y="0"/>
              <wp:positionH relativeFrom="column">
                <wp:posOffset>-1200150</wp:posOffset>
              </wp:positionH>
              <wp:positionV relativeFrom="paragraph">
                <wp:posOffset>397348</wp:posOffset>
              </wp:positionV>
              <wp:extent cx="853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34400" cy="0"/>
                      </a:xfrm>
                      <a:prstGeom prst="line">
                        <a:avLst/>
                      </a:prstGeom>
                      <a:ln w="190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DF3D2"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5pt,31.3pt" to="577.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" strokecolor="#223c76 [3215]"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E4AE" w14:textId="77777777" w:rsidR="00FB4C84" w:rsidRDefault="00FB4C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8202E8"/>
    <w:multiLevelType w:val="hybridMultilevel"/>
    <w:tmpl w:val="6AE2EF38"/>
    <w:lvl w:ilvl="0" w:tplc="C2A4C686">
      <w:start w:val="1"/>
      <w:numFmt w:val="bullet"/>
      <w:pStyle w:val="Bulletpoints"/>
      <w:lvlText w:val=""/>
      <w:lvlJc w:val="left"/>
      <w:pPr>
        <w:ind w:left="720" w:hanging="360"/>
      </w:pPr>
      <w:rPr>
        <w:rFonts w:ascii="Symbol" w:hAnsi="Symbol" w:hint="default"/>
        <w:color w:val="223C76"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0A8376C"/>
    <w:multiLevelType w:val="hybridMultilevel"/>
    <w:tmpl w:val="8C5C2DB0"/>
    <w:lvl w:ilvl="0" w:tplc="2B085C0C">
      <w:start w:val="1"/>
      <w:numFmt w:val="decimal"/>
      <w:pStyle w:val="BulletpointNumbers"/>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76A0176"/>
    <w:multiLevelType w:val="hybridMultilevel"/>
    <w:tmpl w:val="63C273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9901A59"/>
    <w:multiLevelType w:val="hybridMultilevel"/>
    <w:tmpl w:val="2342F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607"/>
    <w:rsid w:val="001A3DB9"/>
    <w:rsid w:val="001A482F"/>
    <w:rsid w:val="001C2704"/>
    <w:rsid w:val="00252409"/>
    <w:rsid w:val="002F7D39"/>
    <w:rsid w:val="00334082"/>
    <w:rsid w:val="00357190"/>
    <w:rsid w:val="00454EA7"/>
    <w:rsid w:val="00461A00"/>
    <w:rsid w:val="005040FE"/>
    <w:rsid w:val="005358A6"/>
    <w:rsid w:val="00644DAF"/>
    <w:rsid w:val="007123C0"/>
    <w:rsid w:val="008B2289"/>
    <w:rsid w:val="00A029A8"/>
    <w:rsid w:val="00AD6F03"/>
    <w:rsid w:val="00AD723A"/>
    <w:rsid w:val="00B9096E"/>
    <w:rsid w:val="00CC4607"/>
    <w:rsid w:val="00D11C6F"/>
    <w:rsid w:val="00F3150C"/>
    <w:rsid w:val="00FB4C84"/>
    <w:rsid w:val="00FC3913"/>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4FE9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607"/>
    <w:pPr>
      <w:jc w:val="both"/>
    </w:pPr>
  </w:style>
  <w:style w:type="paragraph" w:styleId="Heading1">
    <w:name w:val="heading 1"/>
    <w:basedOn w:val="Normal"/>
    <w:next w:val="Normal"/>
    <w:link w:val="Heading1Char"/>
    <w:uiPriority w:val="9"/>
    <w:qFormat/>
    <w:rsid w:val="00CC4607"/>
    <w:pPr>
      <w:keepNext/>
      <w:keepLines/>
      <w:spacing w:before="360" w:after="40" w:line="240" w:lineRule="auto"/>
      <w:outlineLvl w:val="0"/>
    </w:pPr>
    <w:rPr>
      <w:rFonts w:asciiTheme="majorHAnsi" w:eastAsiaTheme="majorEastAsia" w:hAnsiTheme="majorHAnsi" w:cstheme="majorBidi"/>
      <w:color w:val="00789E" w:themeColor="accent6" w:themeShade="BF"/>
      <w:sz w:val="40"/>
      <w:szCs w:val="40"/>
    </w:rPr>
  </w:style>
  <w:style w:type="paragraph" w:styleId="Heading2">
    <w:name w:val="heading 2"/>
    <w:basedOn w:val="Normal"/>
    <w:next w:val="Normal"/>
    <w:link w:val="Heading2Char"/>
    <w:uiPriority w:val="9"/>
    <w:unhideWhenUsed/>
    <w:qFormat/>
    <w:rsid w:val="00CC4607"/>
    <w:pPr>
      <w:keepNext/>
      <w:keepLines/>
      <w:spacing w:before="80" w:after="0" w:line="240" w:lineRule="auto"/>
      <w:outlineLvl w:val="1"/>
    </w:pPr>
    <w:rPr>
      <w:rFonts w:asciiTheme="majorHAnsi" w:eastAsiaTheme="majorEastAsia" w:hAnsiTheme="majorHAnsi" w:cstheme="majorBidi"/>
      <w:color w:val="00789E" w:themeColor="accent6" w:themeShade="BF"/>
      <w:sz w:val="28"/>
      <w:szCs w:val="28"/>
    </w:rPr>
  </w:style>
  <w:style w:type="paragraph" w:styleId="Heading3">
    <w:name w:val="heading 3"/>
    <w:basedOn w:val="Normal"/>
    <w:next w:val="Normal"/>
    <w:link w:val="Heading3Char"/>
    <w:uiPriority w:val="9"/>
    <w:unhideWhenUsed/>
    <w:qFormat/>
    <w:rsid w:val="00CC4607"/>
    <w:pPr>
      <w:keepNext/>
      <w:keepLines/>
      <w:spacing w:before="80" w:after="0" w:line="240" w:lineRule="auto"/>
      <w:outlineLvl w:val="2"/>
    </w:pPr>
    <w:rPr>
      <w:rFonts w:asciiTheme="majorHAnsi" w:eastAsiaTheme="majorEastAsia" w:hAnsiTheme="majorHAnsi" w:cstheme="majorBidi"/>
      <w:color w:val="00789E" w:themeColor="accent6" w:themeShade="BF"/>
      <w:sz w:val="24"/>
      <w:szCs w:val="24"/>
    </w:rPr>
  </w:style>
  <w:style w:type="paragraph" w:styleId="Heading4">
    <w:name w:val="heading 4"/>
    <w:basedOn w:val="Normal"/>
    <w:next w:val="Normal"/>
    <w:link w:val="Heading4Char"/>
    <w:uiPriority w:val="9"/>
    <w:semiHidden/>
    <w:unhideWhenUsed/>
    <w:qFormat/>
    <w:rsid w:val="00CC4607"/>
    <w:pPr>
      <w:keepNext/>
      <w:keepLines/>
      <w:spacing w:before="80" w:after="0"/>
      <w:outlineLvl w:val="3"/>
    </w:pPr>
    <w:rPr>
      <w:rFonts w:asciiTheme="majorHAnsi" w:eastAsiaTheme="majorEastAsia" w:hAnsiTheme="majorHAnsi" w:cstheme="majorBidi"/>
      <w:color w:val="00A2D3" w:themeColor="accent6"/>
      <w:sz w:val="22"/>
      <w:szCs w:val="22"/>
    </w:rPr>
  </w:style>
  <w:style w:type="paragraph" w:styleId="Heading5">
    <w:name w:val="heading 5"/>
    <w:basedOn w:val="Normal"/>
    <w:next w:val="Normal"/>
    <w:link w:val="Heading5Char"/>
    <w:uiPriority w:val="9"/>
    <w:semiHidden/>
    <w:unhideWhenUsed/>
    <w:qFormat/>
    <w:rsid w:val="00CC4607"/>
    <w:pPr>
      <w:keepNext/>
      <w:keepLines/>
      <w:spacing w:before="40" w:after="0"/>
      <w:outlineLvl w:val="4"/>
    </w:pPr>
    <w:rPr>
      <w:rFonts w:asciiTheme="majorHAnsi" w:eastAsiaTheme="majorEastAsia" w:hAnsiTheme="majorHAnsi" w:cstheme="majorBidi"/>
      <w:i/>
      <w:iCs/>
      <w:color w:val="00A2D3" w:themeColor="accent6"/>
      <w:sz w:val="22"/>
      <w:szCs w:val="22"/>
    </w:rPr>
  </w:style>
  <w:style w:type="paragraph" w:styleId="Heading6">
    <w:name w:val="heading 6"/>
    <w:basedOn w:val="Normal"/>
    <w:next w:val="Normal"/>
    <w:link w:val="Heading6Char"/>
    <w:uiPriority w:val="9"/>
    <w:semiHidden/>
    <w:unhideWhenUsed/>
    <w:qFormat/>
    <w:rsid w:val="00CC4607"/>
    <w:pPr>
      <w:keepNext/>
      <w:keepLines/>
      <w:spacing w:before="40" w:after="0"/>
      <w:outlineLvl w:val="5"/>
    </w:pPr>
    <w:rPr>
      <w:rFonts w:asciiTheme="majorHAnsi" w:eastAsiaTheme="majorEastAsia" w:hAnsiTheme="majorHAnsi" w:cstheme="majorBidi"/>
      <w:color w:val="00A2D3" w:themeColor="accent6"/>
    </w:rPr>
  </w:style>
  <w:style w:type="paragraph" w:styleId="Heading7">
    <w:name w:val="heading 7"/>
    <w:basedOn w:val="Normal"/>
    <w:next w:val="Normal"/>
    <w:link w:val="Heading7Char"/>
    <w:uiPriority w:val="9"/>
    <w:semiHidden/>
    <w:unhideWhenUsed/>
    <w:qFormat/>
    <w:rsid w:val="00CC4607"/>
    <w:pPr>
      <w:keepNext/>
      <w:keepLines/>
      <w:spacing w:before="40" w:after="0"/>
      <w:outlineLvl w:val="6"/>
    </w:pPr>
    <w:rPr>
      <w:rFonts w:asciiTheme="majorHAnsi" w:eastAsiaTheme="majorEastAsia" w:hAnsiTheme="majorHAnsi" w:cstheme="majorBidi"/>
      <w:b/>
      <w:bCs/>
      <w:color w:val="00A2D3" w:themeColor="accent6"/>
    </w:rPr>
  </w:style>
  <w:style w:type="paragraph" w:styleId="Heading8">
    <w:name w:val="heading 8"/>
    <w:basedOn w:val="Normal"/>
    <w:next w:val="Normal"/>
    <w:link w:val="Heading8Char"/>
    <w:uiPriority w:val="9"/>
    <w:semiHidden/>
    <w:unhideWhenUsed/>
    <w:qFormat/>
    <w:rsid w:val="00CC4607"/>
    <w:pPr>
      <w:keepNext/>
      <w:keepLines/>
      <w:spacing w:before="40" w:after="0"/>
      <w:outlineLvl w:val="7"/>
    </w:pPr>
    <w:rPr>
      <w:rFonts w:asciiTheme="majorHAnsi" w:eastAsiaTheme="majorEastAsia" w:hAnsiTheme="majorHAnsi" w:cstheme="majorBidi"/>
      <w:b/>
      <w:bCs/>
      <w:i/>
      <w:iCs/>
      <w:color w:val="00A2D3" w:themeColor="accent6"/>
      <w:sz w:val="20"/>
      <w:szCs w:val="20"/>
    </w:rPr>
  </w:style>
  <w:style w:type="paragraph" w:styleId="Heading9">
    <w:name w:val="heading 9"/>
    <w:basedOn w:val="Normal"/>
    <w:next w:val="Normal"/>
    <w:link w:val="Heading9Char"/>
    <w:uiPriority w:val="9"/>
    <w:semiHidden/>
    <w:unhideWhenUsed/>
    <w:qFormat/>
    <w:rsid w:val="00CC4607"/>
    <w:pPr>
      <w:keepNext/>
      <w:keepLines/>
      <w:spacing w:before="40" w:after="0"/>
      <w:outlineLvl w:val="8"/>
    </w:pPr>
    <w:rPr>
      <w:rFonts w:asciiTheme="majorHAnsi" w:eastAsiaTheme="majorEastAsia" w:hAnsiTheme="majorHAnsi" w:cstheme="majorBidi"/>
      <w:i/>
      <w:iCs/>
      <w:color w:val="00A2D3"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607"/>
    <w:rPr>
      <w:rFonts w:asciiTheme="majorHAnsi" w:eastAsiaTheme="majorEastAsia" w:hAnsiTheme="majorHAnsi" w:cstheme="majorBidi"/>
      <w:color w:val="00789E" w:themeColor="accent6" w:themeShade="BF"/>
      <w:sz w:val="40"/>
      <w:szCs w:val="40"/>
    </w:rPr>
  </w:style>
  <w:style w:type="character" w:customStyle="1" w:styleId="Heading2Char">
    <w:name w:val="Heading 2 Char"/>
    <w:basedOn w:val="DefaultParagraphFont"/>
    <w:link w:val="Heading2"/>
    <w:uiPriority w:val="9"/>
    <w:rsid w:val="00CC4607"/>
    <w:rPr>
      <w:rFonts w:asciiTheme="majorHAnsi" w:eastAsiaTheme="majorEastAsia" w:hAnsiTheme="majorHAnsi" w:cstheme="majorBidi"/>
      <w:color w:val="00789E" w:themeColor="accent6" w:themeShade="BF"/>
      <w:sz w:val="28"/>
      <w:szCs w:val="28"/>
    </w:rPr>
  </w:style>
  <w:style w:type="character" w:customStyle="1" w:styleId="Heading3Char">
    <w:name w:val="Heading 3 Char"/>
    <w:basedOn w:val="DefaultParagraphFont"/>
    <w:link w:val="Heading3"/>
    <w:uiPriority w:val="9"/>
    <w:rsid w:val="00CC4607"/>
    <w:rPr>
      <w:rFonts w:asciiTheme="majorHAnsi" w:eastAsiaTheme="majorEastAsia" w:hAnsiTheme="majorHAnsi" w:cstheme="majorBidi"/>
      <w:color w:val="00789E" w:themeColor="accent6" w:themeShade="BF"/>
      <w:sz w:val="24"/>
      <w:szCs w:val="24"/>
    </w:rPr>
  </w:style>
  <w:style w:type="character" w:customStyle="1" w:styleId="Heading4Char">
    <w:name w:val="Heading 4 Char"/>
    <w:basedOn w:val="DefaultParagraphFont"/>
    <w:link w:val="Heading4"/>
    <w:uiPriority w:val="9"/>
    <w:semiHidden/>
    <w:rsid w:val="00CC4607"/>
    <w:rPr>
      <w:rFonts w:asciiTheme="majorHAnsi" w:eastAsiaTheme="majorEastAsia" w:hAnsiTheme="majorHAnsi" w:cstheme="majorBidi"/>
      <w:color w:val="00A2D3" w:themeColor="accent6"/>
      <w:sz w:val="22"/>
      <w:szCs w:val="22"/>
    </w:rPr>
  </w:style>
  <w:style w:type="character" w:customStyle="1" w:styleId="Heading5Char">
    <w:name w:val="Heading 5 Char"/>
    <w:basedOn w:val="DefaultParagraphFont"/>
    <w:link w:val="Heading5"/>
    <w:uiPriority w:val="9"/>
    <w:semiHidden/>
    <w:rsid w:val="00CC4607"/>
    <w:rPr>
      <w:rFonts w:asciiTheme="majorHAnsi" w:eastAsiaTheme="majorEastAsia" w:hAnsiTheme="majorHAnsi" w:cstheme="majorBidi"/>
      <w:i/>
      <w:iCs/>
      <w:color w:val="00A2D3" w:themeColor="accent6"/>
      <w:sz w:val="22"/>
      <w:szCs w:val="22"/>
    </w:rPr>
  </w:style>
  <w:style w:type="character" w:customStyle="1" w:styleId="Heading6Char">
    <w:name w:val="Heading 6 Char"/>
    <w:basedOn w:val="DefaultParagraphFont"/>
    <w:link w:val="Heading6"/>
    <w:uiPriority w:val="9"/>
    <w:semiHidden/>
    <w:rsid w:val="00CC4607"/>
    <w:rPr>
      <w:rFonts w:asciiTheme="majorHAnsi" w:eastAsiaTheme="majorEastAsia" w:hAnsiTheme="majorHAnsi" w:cstheme="majorBidi"/>
      <w:color w:val="00A2D3" w:themeColor="accent6"/>
    </w:rPr>
  </w:style>
  <w:style w:type="character" w:customStyle="1" w:styleId="Heading7Char">
    <w:name w:val="Heading 7 Char"/>
    <w:basedOn w:val="DefaultParagraphFont"/>
    <w:link w:val="Heading7"/>
    <w:uiPriority w:val="9"/>
    <w:semiHidden/>
    <w:rsid w:val="00CC4607"/>
    <w:rPr>
      <w:rFonts w:asciiTheme="majorHAnsi" w:eastAsiaTheme="majorEastAsia" w:hAnsiTheme="majorHAnsi" w:cstheme="majorBidi"/>
      <w:b/>
      <w:bCs/>
      <w:color w:val="00A2D3" w:themeColor="accent6"/>
    </w:rPr>
  </w:style>
  <w:style w:type="character" w:customStyle="1" w:styleId="Heading8Char">
    <w:name w:val="Heading 8 Char"/>
    <w:basedOn w:val="DefaultParagraphFont"/>
    <w:link w:val="Heading8"/>
    <w:uiPriority w:val="9"/>
    <w:semiHidden/>
    <w:rsid w:val="00CC4607"/>
    <w:rPr>
      <w:rFonts w:asciiTheme="majorHAnsi" w:eastAsiaTheme="majorEastAsia" w:hAnsiTheme="majorHAnsi" w:cstheme="majorBidi"/>
      <w:b/>
      <w:bCs/>
      <w:i/>
      <w:iCs/>
      <w:color w:val="00A2D3" w:themeColor="accent6"/>
      <w:sz w:val="20"/>
      <w:szCs w:val="20"/>
    </w:rPr>
  </w:style>
  <w:style w:type="character" w:customStyle="1" w:styleId="Heading9Char">
    <w:name w:val="Heading 9 Char"/>
    <w:basedOn w:val="DefaultParagraphFont"/>
    <w:link w:val="Heading9"/>
    <w:uiPriority w:val="9"/>
    <w:semiHidden/>
    <w:rsid w:val="00CC4607"/>
    <w:rPr>
      <w:rFonts w:asciiTheme="majorHAnsi" w:eastAsiaTheme="majorEastAsia" w:hAnsiTheme="majorHAnsi" w:cstheme="majorBidi"/>
      <w:i/>
      <w:iCs/>
      <w:color w:val="00A2D3" w:themeColor="accent6"/>
      <w:sz w:val="20"/>
      <w:szCs w:val="20"/>
    </w:rPr>
  </w:style>
  <w:style w:type="paragraph" w:styleId="Caption">
    <w:name w:val="caption"/>
    <w:basedOn w:val="Normal"/>
    <w:next w:val="Normal"/>
    <w:uiPriority w:val="35"/>
    <w:semiHidden/>
    <w:unhideWhenUsed/>
    <w:qFormat/>
    <w:rsid w:val="00CC4607"/>
    <w:pPr>
      <w:spacing w:line="240" w:lineRule="auto"/>
    </w:pPr>
    <w:rPr>
      <w:b/>
      <w:bCs/>
      <w:smallCaps/>
      <w:color w:val="595959" w:themeColor="text1" w:themeTint="A6"/>
    </w:rPr>
  </w:style>
  <w:style w:type="paragraph" w:styleId="Title">
    <w:name w:val="Title"/>
    <w:basedOn w:val="Normal"/>
    <w:next w:val="Normal"/>
    <w:link w:val="TitleChar"/>
    <w:uiPriority w:val="10"/>
    <w:qFormat/>
    <w:rsid w:val="00FC3913"/>
    <w:pPr>
      <w:pBdr>
        <w:bottom w:val="single" w:sz="24" w:space="1" w:color="223C76" w:themeColor="text2"/>
      </w:pBdr>
      <w:spacing w:before="240" w:after="240" w:line="240" w:lineRule="auto"/>
      <w:contextualSpacing/>
      <w:jc w:val="center"/>
    </w:pPr>
    <w:rPr>
      <w:rFonts w:asciiTheme="majorHAnsi" w:eastAsiaTheme="majorEastAsia" w:hAnsiTheme="majorHAnsi" w:cstheme="majorBidi"/>
      <w:color w:val="223C76" w:themeColor="text2"/>
      <w:spacing w:val="-15"/>
      <w:sz w:val="72"/>
      <w:szCs w:val="96"/>
    </w:rPr>
  </w:style>
  <w:style w:type="character" w:customStyle="1" w:styleId="TitleChar">
    <w:name w:val="Title Char"/>
    <w:basedOn w:val="DefaultParagraphFont"/>
    <w:link w:val="Title"/>
    <w:uiPriority w:val="10"/>
    <w:rsid w:val="00FC3913"/>
    <w:rPr>
      <w:rFonts w:asciiTheme="majorHAnsi" w:eastAsiaTheme="majorEastAsia" w:hAnsiTheme="majorHAnsi" w:cstheme="majorBidi"/>
      <w:color w:val="223C76" w:themeColor="text2"/>
      <w:spacing w:val="-15"/>
      <w:sz w:val="72"/>
      <w:szCs w:val="96"/>
    </w:rPr>
  </w:style>
  <w:style w:type="paragraph" w:styleId="Subtitle">
    <w:name w:val="Subtitle"/>
    <w:basedOn w:val="Normal"/>
    <w:next w:val="Normal"/>
    <w:link w:val="SubtitleChar"/>
    <w:uiPriority w:val="11"/>
    <w:qFormat/>
    <w:rsid w:val="00CC460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CC4607"/>
    <w:rPr>
      <w:rFonts w:asciiTheme="majorHAnsi" w:eastAsiaTheme="majorEastAsia" w:hAnsiTheme="majorHAnsi" w:cstheme="majorBidi"/>
      <w:sz w:val="30"/>
      <w:szCs w:val="30"/>
    </w:rPr>
  </w:style>
  <w:style w:type="character" w:styleId="Strong">
    <w:name w:val="Strong"/>
    <w:basedOn w:val="DefaultParagraphFont"/>
    <w:uiPriority w:val="22"/>
    <w:qFormat/>
    <w:rsid w:val="00CC4607"/>
    <w:rPr>
      <w:b/>
      <w:bCs/>
    </w:rPr>
  </w:style>
  <w:style w:type="character" w:styleId="Emphasis">
    <w:name w:val="Emphasis"/>
    <w:basedOn w:val="DefaultParagraphFont"/>
    <w:uiPriority w:val="20"/>
    <w:qFormat/>
    <w:rsid w:val="00CC4607"/>
    <w:rPr>
      <w:i/>
      <w:iCs/>
      <w:color w:val="00A2D3" w:themeColor="accent6"/>
    </w:rPr>
  </w:style>
  <w:style w:type="paragraph" w:styleId="NoSpacing">
    <w:name w:val="No Spacing"/>
    <w:uiPriority w:val="1"/>
    <w:qFormat/>
    <w:rsid w:val="00CC4607"/>
    <w:pPr>
      <w:spacing w:after="0" w:line="240" w:lineRule="auto"/>
    </w:pPr>
  </w:style>
  <w:style w:type="paragraph" w:styleId="Quote">
    <w:name w:val="Quote"/>
    <w:basedOn w:val="Normal"/>
    <w:next w:val="Normal"/>
    <w:link w:val="QuoteChar"/>
    <w:uiPriority w:val="29"/>
    <w:qFormat/>
    <w:rsid w:val="00CC460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CC4607"/>
    <w:rPr>
      <w:i/>
      <w:iCs/>
      <w:color w:val="262626" w:themeColor="text1" w:themeTint="D9"/>
    </w:rPr>
  </w:style>
  <w:style w:type="paragraph" w:styleId="IntenseQuote">
    <w:name w:val="Intense Quote"/>
    <w:basedOn w:val="Normal"/>
    <w:next w:val="Normal"/>
    <w:link w:val="IntenseQuoteChar"/>
    <w:uiPriority w:val="30"/>
    <w:qFormat/>
    <w:rsid w:val="00CC4607"/>
    <w:pPr>
      <w:spacing w:before="160" w:after="160" w:line="264" w:lineRule="auto"/>
      <w:ind w:left="720" w:right="720"/>
      <w:jc w:val="center"/>
    </w:pPr>
    <w:rPr>
      <w:rFonts w:asciiTheme="majorHAnsi" w:eastAsiaTheme="majorEastAsia" w:hAnsiTheme="majorHAnsi" w:cstheme="majorBidi"/>
      <w:i/>
      <w:iCs/>
      <w:color w:val="00A2D3" w:themeColor="accent6"/>
      <w:sz w:val="32"/>
      <w:szCs w:val="32"/>
    </w:rPr>
  </w:style>
  <w:style w:type="character" w:customStyle="1" w:styleId="IntenseQuoteChar">
    <w:name w:val="Intense Quote Char"/>
    <w:basedOn w:val="DefaultParagraphFont"/>
    <w:link w:val="IntenseQuote"/>
    <w:uiPriority w:val="30"/>
    <w:rsid w:val="00CC4607"/>
    <w:rPr>
      <w:rFonts w:asciiTheme="majorHAnsi" w:eastAsiaTheme="majorEastAsia" w:hAnsiTheme="majorHAnsi" w:cstheme="majorBidi"/>
      <w:i/>
      <w:iCs/>
      <w:color w:val="00A2D3" w:themeColor="accent6"/>
      <w:sz w:val="32"/>
      <w:szCs w:val="32"/>
    </w:rPr>
  </w:style>
  <w:style w:type="character" w:styleId="SubtleEmphasis">
    <w:name w:val="Subtle Emphasis"/>
    <w:basedOn w:val="DefaultParagraphFont"/>
    <w:uiPriority w:val="19"/>
    <w:qFormat/>
    <w:rsid w:val="00CC4607"/>
    <w:rPr>
      <w:i/>
      <w:iCs/>
    </w:rPr>
  </w:style>
  <w:style w:type="character" w:styleId="IntenseEmphasis">
    <w:name w:val="Intense Emphasis"/>
    <w:basedOn w:val="DefaultParagraphFont"/>
    <w:uiPriority w:val="21"/>
    <w:qFormat/>
    <w:rsid w:val="00CC4607"/>
    <w:rPr>
      <w:b/>
      <w:bCs/>
      <w:i/>
      <w:iCs/>
    </w:rPr>
  </w:style>
  <w:style w:type="character" w:styleId="SubtleReference">
    <w:name w:val="Subtle Reference"/>
    <w:basedOn w:val="DefaultParagraphFont"/>
    <w:uiPriority w:val="31"/>
    <w:qFormat/>
    <w:rsid w:val="00CC4607"/>
    <w:rPr>
      <w:smallCaps/>
      <w:color w:val="595959" w:themeColor="text1" w:themeTint="A6"/>
    </w:rPr>
  </w:style>
  <w:style w:type="character" w:styleId="IntenseReference">
    <w:name w:val="Intense Reference"/>
    <w:basedOn w:val="DefaultParagraphFont"/>
    <w:uiPriority w:val="32"/>
    <w:qFormat/>
    <w:rsid w:val="00CC4607"/>
    <w:rPr>
      <w:b/>
      <w:bCs/>
      <w:smallCaps/>
      <w:color w:val="00A2D3" w:themeColor="accent6"/>
    </w:rPr>
  </w:style>
  <w:style w:type="character" w:styleId="BookTitle">
    <w:name w:val="Book Title"/>
    <w:basedOn w:val="DefaultParagraphFont"/>
    <w:uiPriority w:val="33"/>
    <w:qFormat/>
    <w:rsid w:val="00CC4607"/>
    <w:rPr>
      <w:b/>
      <w:bCs/>
      <w:caps w:val="0"/>
      <w:smallCaps/>
      <w:spacing w:val="7"/>
      <w:sz w:val="21"/>
      <w:szCs w:val="21"/>
    </w:rPr>
  </w:style>
  <w:style w:type="paragraph" w:styleId="TOCHeading">
    <w:name w:val="TOC Heading"/>
    <w:basedOn w:val="Heading1"/>
    <w:next w:val="Normal"/>
    <w:uiPriority w:val="39"/>
    <w:semiHidden/>
    <w:unhideWhenUsed/>
    <w:qFormat/>
    <w:rsid w:val="00CC4607"/>
    <w:pPr>
      <w:outlineLvl w:val="9"/>
    </w:pPr>
  </w:style>
  <w:style w:type="paragraph" w:styleId="NormalWeb">
    <w:name w:val="Normal (Web)"/>
    <w:basedOn w:val="Normal"/>
    <w:uiPriority w:val="99"/>
    <w:semiHidden/>
    <w:unhideWhenUsed/>
    <w:rsid w:val="00CC4607"/>
    <w:pPr>
      <w:spacing w:before="100" w:beforeAutospacing="1" w:after="100" w:afterAutospacing="1" w:line="240" w:lineRule="auto"/>
    </w:pPr>
    <w:rPr>
      <w:rFonts w:ascii="Times New Roman" w:eastAsia="Times New Roman" w:hAnsi="Times New Roman" w:cs="Times New Roman"/>
      <w:sz w:val="24"/>
      <w:szCs w:val="24"/>
      <w:lang w:bidi="bn-BD"/>
    </w:rPr>
  </w:style>
  <w:style w:type="paragraph" w:styleId="Header">
    <w:name w:val="header"/>
    <w:basedOn w:val="Normal"/>
    <w:link w:val="HeaderChar"/>
    <w:uiPriority w:val="99"/>
    <w:unhideWhenUsed/>
    <w:rsid w:val="00252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409"/>
  </w:style>
  <w:style w:type="paragraph" w:styleId="Footer">
    <w:name w:val="footer"/>
    <w:basedOn w:val="Normal"/>
    <w:link w:val="FooterChar"/>
    <w:uiPriority w:val="99"/>
    <w:unhideWhenUsed/>
    <w:rsid w:val="00252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409"/>
  </w:style>
  <w:style w:type="paragraph" w:styleId="BalloonText">
    <w:name w:val="Balloon Text"/>
    <w:basedOn w:val="Normal"/>
    <w:link w:val="BalloonTextChar"/>
    <w:uiPriority w:val="99"/>
    <w:semiHidden/>
    <w:unhideWhenUsed/>
    <w:rsid w:val="00252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409"/>
    <w:rPr>
      <w:rFonts w:ascii="Segoe UI" w:hAnsi="Segoe UI" w:cs="Segoe UI"/>
      <w:sz w:val="18"/>
      <w:szCs w:val="18"/>
    </w:rPr>
  </w:style>
  <w:style w:type="paragraph" w:styleId="ListParagraph">
    <w:name w:val="List Paragraph"/>
    <w:basedOn w:val="Normal"/>
    <w:link w:val="ListParagraphChar"/>
    <w:uiPriority w:val="34"/>
    <w:qFormat/>
    <w:rsid w:val="001C2704"/>
    <w:pPr>
      <w:ind w:left="720"/>
      <w:contextualSpacing/>
    </w:pPr>
  </w:style>
  <w:style w:type="paragraph" w:customStyle="1" w:styleId="Bulletpoints">
    <w:name w:val="Bulletpoints"/>
    <w:basedOn w:val="ListParagraph"/>
    <w:link w:val="BulletpointsChar"/>
    <w:qFormat/>
    <w:rsid w:val="001C2704"/>
    <w:pPr>
      <w:numPr>
        <w:numId w:val="3"/>
      </w:numPr>
    </w:pPr>
  </w:style>
  <w:style w:type="paragraph" w:customStyle="1" w:styleId="BulletpointNumbers">
    <w:name w:val="Bulletpoint Numbers"/>
    <w:basedOn w:val="ListParagraph"/>
    <w:link w:val="BulletpointNumbersChar"/>
    <w:qFormat/>
    <w:rsid w:val="001A482F"/>
    <w:pPr>
      <w:numPr>
        <w:numId w:val="4"/>
      </w:numPr>
    </w:pPr>
  </w:style>
  <w:style w:type="character" w:customStyle="1" w:styleId="ListParagraphChar">
    <w:name w:val="List Paragraph Char"/>
    <w:basedOn w:val="DefaultParagraphFont"/>
    <w:link w:val="ListParagraph"/>
    <w:uiPriority w:val="34"/>
    <w:rsid w:val="001C2704"/>
  </w:style>
  <w:style w:type="character" w:customStyle="1" w:styleId="BulletpointsChar">
    <w:name w:val="Bulletpoints Char"/>
    <w:basedOn w:val="ListParagraphChar"/>
    <w:link w:val="Bulletpoints"/>
    <w:rsid w:val="001C2704"/>
  </w:style>
  <w:style w:type="paragraph" w:customStyle="1" w:styleId="Box">
    <w:name w:val="Box"/>
    <w:basedOn w:val="Normal"/>
    <w:link w:val="BoxChar"/>
    <w:qFormat/>
    <w:rsid w:val="00FC3913"/>
    <w:pPr>
      <w:pBdr>
        <w:top w:val="single" w:sz="36" w:space="1" w:color="D9D9D9" w:themeColor="background1" w:themeShade="D9"/>
        <w:left w:val="single" w:sz="36" w:space="4" w:color="D9D9D9" w:themeColor="background1" w:themeShade="D9"/>
        <w:bottom w:val="single" w:sz="36" w:space="1" w:color="D9D9D9" w:themeColor="background1" w:themeShade="D9"/>
        <w:right w:val="single" w:sz="36" w:space="4" w:color="D9D9D9" w:themeColor="background1" w:themeShade="D9"/>
      </w:pBdr>
      <w:shd w:val="clear" w:color="auto" w:fill="D9D9D9" w:themeFill="background1" w:themeFillShade="D9"/>
      <w:ind w:left="1134" w:right="1134"/>
    </w:pPr>
    <w:rPr>
      <w:lang w:val="fr-FR"/>
    </w:rPr>
  </w:style>
  <w:style w:type="character" w:customStyle="1" w:styleId="BulletpointNumbersChar">
    <w:name w:val="Bulletpoint Numbers Char"/>
    <w:basedOn w:val="ListParagraphChar"/>
    <w:link w:val="BulletpointNumbers"/>
    <w:rsid w:val="001A482F"/>
  </w:style>
  <w:style w:type="character" w:customStyle="1" w:styleId="BoxChar">
    <w:name w:val="Box Char"/>
    <w:basedOn w:val="DefaultParagraphFont"/>
    <w:link w:val="Box"/>
    <w:rsid w:val="00FC3913"/>
    <w:rPr>
      <w:shd w:val="clear" w:color="auto" w:fill="D9D9D9" w:themeFill="background1" w:themeFillShade="D9"/>
      <w:lang w:val="fr-FR"/>
    </w:rPr>
  </w:style>
  <w:style w:type="paragraph" w:styleId="BodyText">
    <w:name w:val="Body Text"/>
    <w:basedOn w:val="Normal"/>
    <w:link w:val="BodyTextChar"/>
    <w:rsid w:val="00461A00"/>
    <w:pPr>
      <w:spacing w:before="120" w:after="120" w:line="240" w:lineRule="auto"/>
      <w:jc w:val="left"/>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461A00"/>
    <w:rPr>
      <w:rFonts w:ascii="Arial" w:eastAsia="Times New Roman" w:hAnsi="Arial" w:cs="Times New Roman"/>
      <w:snapToGrid w:val="0"/>
      <w:sz w:val="20"/>
      <w:szCs w:val="20"/>
      <w:lang w:val="sv-SE"/>
    </w:rPr>
  </w:style>
  <w:style w:type="character" w:styleId="Hyperlink">
    <w:name w:val="Hyperlink"/>
    <w:rsid w:val="00461A00"/>
    <w:rPr>
      <w:color w:val="0000FF"/>
      <w:u w:val="single"/>
    </w:rPr>
  </w:style>
  <w:style w:type="paragraph" w:styleId="FootnoteText">
    <w:name w:val="footnote text"/>
    <w:basedOn w:val="Normal"/>
    <w:link w:val="FootnoteTextChar"/>
    <w:semiHidden/>
    <w:rsid w:val="00461A00"/>
    <w:pPr>
      <w:spacing w:before="120" w:after="120" w:line="240" w:lineRule="auto"/>
      <w:jc w:val="left"/>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461A00"/>
    <w:rPr>
      <w:rFonts w:ascii="Arial" w:eastAsia="Times New Roman" w:hAnsi="Arial" w:cs="Times New Roman"/>
      <w:snapToGrid w:val="0"/>
      <w:sz w:val="20"/>
      <w:szCs w:val="20"/>
      <w:lang w:val="fr-FR"/>
    </w:rPr>
  </w:style>
  <w:style w:type="character" w:styleId="FootnoteReference">
    <w:name w:val="footnote reference"/>
    <w:semiHidden/>
    <w:rsid w:val="00461A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fM Corporative">
      <a:dk1>
        <a:sysClr val="windowText" lastClr="000000"/>
      </a:dk1>
      <a:lt1>
        <a:sysClr val="window" lastClr="FFFFFF"/>
      </a:lt1>
      <a:dk2>
        <a:srgbClr val="223C76"/>
      </a:dk2>
      <a:lt2>
        <a:srgbClr val="14AAD6"/>
      </a:lt2>
      <a:accent1>
        <a:srgbClr val="535099"/>
      </a:accent1>
      <a:accent2>
        <a:srgbClr val="199CD8"/>
      </a:accent2>
      <a:accent3>
        <a:srgbClr val="A5A5A5"/>
      </a:accent3>
      <a:accent4>
        <a:srgbClr val="0070C0"/>
      </a:accent4>
      <a:accent5>
        <a:srgbClr val="AAA2CA"/>
      </a:accent5>
      <a:accent6>
        <a:srgbClr val="00A2D3"/>
      </a:accent6>
      <a:hlink>
        <a:srgbClr val="0563C1"/>
      </a:hlink>
      <a:folHlink>
        <a:srgbClr val="8BD6E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2020-05-05T18:56:00Z</dcterms:created>
  <dcterms:modified xsi:type="dcterms:W3CDTF">2021-10-18T12:58:00Z</dcterms:modified>
</cp:coreProperties>
</file>